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6B8" w:rsidRPr="00CF06B8" w:rsidRDefault="00CF06B8" w:rsidP="00CF06B8">
      <w:pPr>
        <w:bidi/>
        <w:spacing w:after="0" w:line="360" w:lineRule="auto"/>
        <w:jc w:val="both"/>
        <w:rPr>
          <w:rFonts w:ascii="Times New Roman" w:eastAsia="Times New Roman" w:hAnsi="Times New Roman" w:cs="Times New Roman"/>
          <w:sz w:val="24"/>
          <w:szCs w:val="24"/>
        </w:rPr>
      </w:pPr>
      <w:r w:rsidRPr="00CF06B8">
        <w:rPr>
          <w:rFonts w:ascii="Times New Roman" w:eastAsia="Times New Roman" w:hAnsi="Times New Roman" w:cs="Times New Roman" w:hint="cs"/>
          <w:color w:val="1F497D"/>
          <w:sz w:val="18"/>
          <w:szCs w:val="18"/>
          <w:rtl/>
        </w:rPr>
        <w:t xml:space="preserve">محاسبه </w:t>
      </w:r>
      <w:r w:rsidRPr="00CF06B8">
        <w:rPr>
          <w:rFonts w:ascii="Times New Roman" w:eastAsia="Times New Roman" w:hAnsi="Times New Roman" w:cs="Times New Roman"/>
          <w:color w:val="1F497D"/>
          <w:sz w:val="18"/>
          <w:szCs w:val="18"/>
        </w:rPr>
        <w:t>X</w:t>
      </w:r>
      <w:r w:rsidRPr="00CF06B8">
        <w:rPr>
          <w:rFonts w:ascii="Times New Roman" w:eastAsia="Times New Roman" w:hAnsi="Times New Roman" w:cs="Times New Roman"/>
          <w:color w:val="1F497D"/>
          <w:sz w:val="10"/>
          <w:szCs w:val="10"/>
        </w:rPr>
        <w:t>0</w:t>
      </w:r>
      <w:r w:rsidRPr="00CF06B8">
        <w:rPr>
          <w:rFonts w:ascii="Times New Roman" w:eastAsia="Times New Roman" w:hAnsi="Times New Roman" w:cs="Times New Roman"/>
          <w:color w:val="1F497D"/>
          <w:sz w:val="18"/>
          <w:szCs w:val="18"/>
          <w:rtl/>
        </w:rPr>
        <w:t xml:space="preserve"> </w:t>
      </w:r>
      <w:r w:rsidRPr="00CF06B8">
        <w:rPr>
          <w:rFonts w:ascii="Times New Roman" w:eastAsia="Times New Roman" w:hAnsi="Times New Roman" w:cs="Times New Roman" w:hint="cs"/>
          <w:color w:val="1F497D"/>
          <w:sz w:val="18"/>
          <w:szCs w:val="18"/>
          <w:rtl/>
        </w:rPr>
        <w:t>آهنگ دز،</w:t>
      </w:r>
      <w:r w:rsidRPr="00CF06B8">
        <w:rPr>
          <w:rFonts w:ascii="Times New Roman" w:eastAsia="Times New Roman" w:hAnsi="Times New Roman" w:cs="Times New Roman" w:hint="cs"/>
          <w:color w:val="1F497D"/>
          <w:sz w:val="18"/>
          <w:szCs w:val="18"/>
          <w:rtl/>
          <w:lang w:bidi="fa-IR"/>
        </w:rPr>
        <w:t xml:space="preserve"> بر اساس </w:t>
      </w:r>
      <w:r w:rsidRPr="00CF06B8">
        <w:rPr>
          <w:rFonts w:ascii="Times New Roman" w:eastAsia="Times New Roman" w:hAnsi="Times New Roman" w:cs="Times New Roman"/>
          <w:color w:val="1F497D"/>
          <w:sz w:val="18"/>
          <w:szCs w:val="18"/>
        </w:rPr>
        <w:t>d</w:t>
      </w:r>
      <w:r w:rsidRPr="00CF06B8">
        <w:rPr>
          <w:rFonts w:ascii="Times New Roman" w:eastAsia="Times New Roman" w:hAnsi="Times New Roman" w:cs="Times New Roman"/>
          <w:color w:val="1F497D"/>
          <w:sz w:val="18"/>
          <w:szCs w:val="18"/>
          <w:rtl/>
        </w:rPr>
        <w:t xml:space="preserve"> </w:t>
      </w:r>
      <w:r w:rsidRPr="00CF06B8">
        <w:rPr>
          <w:rFonts w:ascii="Times New Roman" w:eastAsia="Times New Roman" w:hAnsi="Times New Roman" w:cs="Times New Roman" w:hint="cs"/>
          <w:color w:val="1F497D"/>
          <w:sz w:val="18"/>
          <w:szCs w:val="18"/>
          <w:rtl/>
        </w:rPr>
        <w:t xml:space="preserve">فاصله از چشمه (فاصله جاده تا محل رادیوگرافی) و </w:t>
      </w:r>
      <w:r w:rsidRPr="00CF06B8">
        <w:rPr>
          <w:rFonts w:ascii="Times New Roman" w:eastAsia="Times New Roman" w:hAnsi="Times New Roman" w:cs="Times New Roman"/>
          <w:color w:val="1F497D"/>
          <w:sz w:val="18"/>
          <w:szCs w:val="18"/>
        </w:rPr>
        <w:t>Г</w:t>
      </w:r>
      <w:r w:rsidRPr="00CF06B8">
        <w:rPr>
          <w:rFonts w:ascii="Times New Roman" w:eastAsia="Times New Roman" w:hAnsi="Times New Roman" w:cs="Times New Roman"/>
          <w:color w:val="1F497D"/>
          <w:sz w:val="18"/>
          <w:szCs w:val="18"/>
          <w:rtl/>
        </w:rPr>
        <w:t xml:space="preserve"> </w:t>
      </w:r>
      <w:r w:rsidRPr="00CF06B8">
        <w:rPr>
          <w:rFonts w:ascii="Times New Roman" w:eastAsia="Times New Roman" w:hAnsi="Times New Roman" w:cs="Times New Roman" w:hint="cs"/>
          <w:color w:val="1F497D"/>
          <w:sz w:val="18"/>
          <w:szCs w:val="18"/>
          <w:rtl/>
        </w:rPr>
        <w:t xml:space="preserve">فاکتور گاماي چشمه پرتوزا </w:t>
      </w:r>
      <w:r w:rsidRPr="00CF06B8">
        <w:rPr>
          <w:rFonts w:ascii="Times New Roman" w:eastAsia="Times New Roman" w:hAnsi="Times New Roman" w:cs="Times New Roman" w:hint="cs"/>
          <w:color w:val="1F497D"/>
          <w:sz w:val="18"/>
          <w:szCs w:val="18"/>
          <w:rtl/>
          <w:lang w:bidi="fa-IR"/>
        </w:rPr>
        <w:t xml:space="preserve">و </w:t>
      </w:r>
      <w:r w:rsidRPr="00CF06B8">
        <w:rPr>
          <w:rFonts w:ascii="Times New Roman" w:eastAsia="Times New Roman" w:hAnsi="Times New Roman" w:cs="Times New Roman"/>
          <w:color w:val="1F497D"/>
          <w:sz w:val="18"/>
          <w:szCs w:val="18"/>
        </w:rPr>
        <w:t>A</w:t>
      </w:r>
      <w:r w:rsidRPr="00CF06B8">
        <w:rPr>
          <w:rFonts w:ascii="Times New Roman" w:eastAsia="Times New Roman" w:hAnsi="Times New Roman" w:cs="Times New Roman" w:hint="cs"/>
          <w:color w:val="1F497D"/>
          <w:sz w:val="18"/>
          <w:szCs w:val="18"/>
          <w:rtl/>
        </w:rPr>
        <w:t xml:space="preserve"> اکتيويته چشمه پرتوزا</w:t>
      </w:r>
      <w:r w:rsidRPr="00CF06B8">
        <w:rPr>
          <w:rFonts w:ascii="Times New Roman" w:eastAsia="Times New Roman" w:hAnsi="Times New Roman" w:cs="Times New Roman" w:hint="cs"/>
          <w:color w:val="1F497D"/>
          <w:sz w:val="18"/>
          <w:szCs w:val="18"/>
        </w:rPr>
        <w:t xml:space="preserve"> </w:t>
      </w:r>
    </w:p>
    <w:p w:rsidR="00CF06B8" w:rsidRPr="00CF06B8" w:rsidRDefault="00CF06B8" w:rsidP="00CF06B8">
      <w:pPr>
        <w:tabs>
          <w:tab w:val="left" w:pos="3521"/>
          <w:tab w:val="center" w:pos="4513"/>
        </w:tabs>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rPr>
        <w:t> </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X</w:t>
      </w:r>
      <w:r w:rsidRPr="00CF06B8">
        <w:rPr>
          <w:rFonts w:ascii="Times New Roman" w:eastAsia="Times New Roman" w:hAnsi="Times New Roman" w:cs="Times New Roman"/>
          <w:color w:val="1F497D"/>
          <w:sz w:val="10"/>
          <w:szCs w:val="10"/>
        </w:rPr>
        <w:t>0</w:t>
      </w:r>
      <w:r w:rsidRPr="00CF06B8">
        <w:rPr>
          <w:rFonts w:ascii="Times New Roman" w:eastAsia="Times New Roman" w:hAnsi="Times New Roman" w:cs="Times New Roman"/>
          <w:color w:val="1F497D"/>
          <w:sz w:val="18"/>
          <w:szCs w:val="18"/>
        </w:rPr>
        <w:t>=</w:t>
      </w:r>
      <w:r w:rsidRPr="00CF06B8">
        <w:rPr>
          <w:rFonts w:ascii="Times New Roman" w:eastAsia="Times New Roman" w:hAnsi="Times New Roman" w:cs="Times New Roman"/>
          <w:color w:val="1F497D"/>
          <w:sz w:val="18"/>
          <w:szCs w:val="18"/>
          <w:u w:val="single"/>
        </w:rPr>
        <w:t>Г . A</w:t>
      </w:r>
    </w:p>
    <w:p w:rsidR="00CF06B8" w:rsidRPr="00CF06B8" w:rsidRDefault="00CF06B8" w:rsidP="00CF06B8">
      <w:pPr>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d</w:t>
      </w:r>
      <w:r w:rsidRPr="00CF06B8">
        <w:rPr>
          <w:rFonts w:ascii="Times New Roman" w:eastAsia="Times New Roman" w:hAnsi="Times New Roman" w:cs="Times New Roman"/>
          <w:color w:val="FFFFFF"/>
          <w:sz w:val="18"/>
          <w:szCs w:val="18"/>
        </w:rPr>
        <w:t>.</w:t>
      </w:r>
    </w:p>
    <w:p w:rsidR="00CF06B8" w:rsidRPr="00CF06B8" w:rsidRDefault="00CF06B8" w:rsidP="00CF06B8">
      <w:pPr>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 </w:t>
      </w:r>
    </w:p>
    <w:p w:rsidR="00CF06B8" w:rsidRPr="00CF06B8" w:rsidRDefault="00CF06B8" w:rsidP="00CF06B8">
      <w:pPr>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توجه: فاکتور گامای چشمه ایریدیم 192 از فاکتور گامای چشمه سلنیوم  بزرگتر است بنابراین شعاع مناطق عملیاتی آن نیز بزرگتر می باشد. در این مثال چشمه ایریدیم 192 را در نظر می گیریم تا محاسبات برای چشمه سلنیوم نیز کاربرد داشته باشد.</w:t>
      </w:r>
    </w:p>
    <w:p w:rsidR="00CF06B8" w:rsidRPr="00CF06B8" w:rsidRDefault="00CF06B8" w:rsidP="00CF06B8">
      <w:pPr>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 </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نوع چشمه:</w:t>
      </w:r>
      <w:r w:rsidRPr="00CF06B8">
        <w:rPr>
          <w:rFonts w:ascii="Times New Roman" w:eastAsia="Times New Roman" w:hAnsi="Times New Roman" w:cs="Times New Roman" w:hint="cs"/>
          <w:color w:val="1F497D"/>
          <w:sz w:val="18"/>
          <w:szCs w:val="18"/>
          <w:lang w:bidi="fa-IR"/>
        </w:rPr>
        <w:t xml:space="preserve"> </w:t>
      </w:r>
      <w:r w:rsidRPr="00CF06B8">
        <w:rPr>
          <w:rFonts w:ascii="Times New Roman" w:eastAsia="Times New Roman" w:hAnsi="Times New Roman" w:cs="Times New Roman" w:hint="cs"/>
          <w:color w:val="1F497D"/>
          <w:sz w:val="18"/>
          <w:szCs w:val="18"/>
          <w:rtl/>
          <w:lang w:bidi="fa-IR"/>
        </w:rPr>
        <w:t xml:space="preserve"> ایریدیم 192</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شدت چشمه:</w:t>
      </w:r>
      <w:r w:rsidRPr="00CF06B8">
        <w:rPr>
          <w:rFonts w:ascii="Times New Roman" w:eastAsia="Times New Roman" w:hAnsi="Times New Roman" w:cs="Times New Roman" w:hint="cs"/>
          <w:color w:val="1F497D"/>
          <w:sz w:val="18"/>
          <w:szCs w:val="18"/>
          <w:lang w:bidi="fa-IR"/>
        </w:rPr>
        <w:t xml:space="preserve"> </w:t>
      </w:r>
      <w:r w:rsidRPr="00CF06B8">
        <w:rPr>
          <w:rFonts w:ascii="Times New Roman" w:eastAsia="Times New Roman" w:hAnsi="Times New Roman" w:cs="Times New Roman" w:hint="cs"/>
          <w:color w:val="1F497D"/>
          <w:sz w:val="18"/>
          <w:szCs w:val="18"/>
          <w:rtl/>
          <w:lang w:bidi="fa-IR"/>
        </w:rPr>
        <w:t xml:space="preserve"> </w:t>
      </w:r>
      <w:r w:rsidRPr="00CF06B8">
        <w:rPr>
          <w:rFonts w:ascii="Times New Roman" w:eastAsia="Times New Roman" w:hAnsi="Times New Roman" w:cs="Times New Roman"/>
          <w:color w:val="1F497D"/>
          <w:sz w:val="18"/>
          <w:szCs w:val="18"/>
        </w:rPr>
        <w:t>A=80Ci</w:t>
      </w:r>
    </w:p>
    <w:p w:rsidR="00CF06B8" w:rsidRPr="00CF06B8" w:rsidRDefault="00CF06B8" w:rsidP="00CF06B8">
      <w:pPr>
        <w:tabs>
          <w:tab w:val="left" w:pos="3521"/>
          <w:tab w:val="center" w:pos="4513"/>
        </w:tabs>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 xml:space="preserve">فاکتور گاما: </w:t>
      </w:r>
      <w:r w:rsidRPr="00CF06B8">
        <w:rPr>
          <w:rFonts w:ascii="Times New Roman" w:eastAsia="Times New Roman" w:hAnsi="Times New Roman" w:cs="Times New Roman"/>
          <w:color w:val="1F497D"/>
          <w:sz w:val="18"/>
          <w:szCs w:val="18"/>
        </w:rPr>
        <w:t>Г</w:t>
      </w:r>
      <w:r w:rsidRPr="00CF06B8">
        <w:rPr>
          <w:rFonts w:ascii="Times New Roman" w:eastAsia="Times New Roman" w:hAnsi="Times New Roman" w:cs="Times New Roman"/>
          <w:color w:val="1F497D"/>
          <w:sz w:val="18"/>
          <w:szCs w:val="18"/>
          <w:vertAlign w:val="subscript"/>
        </w:rPr>
        <w:t>Ir-192</w:t>
      </w:r>
      <w:r w:rsidRPr="00CF06B8">
        <w:rPr>
          <w:rFonts w:ascii="Times New Roman" w:eastAsia="Times New Roman" w:hAnsi="Times New Roman" w:cs="Times New Roman"/>
          <w:color w:val="1F497D"/>
          <w:sz w:val="18"/>
          <w:szCs w:val="18"/>
        </w:rPr>
        <w:t>=0.13 (msv.m</w:t>
      </w:r>
      <w:r w:rsidRPr="00CF06B8">
        <w:rPr>
          <w:rFonts w:ascii="Times New Roman" w:eastAsia="Times New Roman" w:hAnsi="Times New Roman" w:cs="Times New Roman"/>
          <w:color w:val="1F497D"/>
          <w:sz w:val="18"/>
          <w:szCs w:val="18"/>
          <w:vertAlign w:val="superscript"/>
        </w:rPr>
        <w:t>2</w:t>
      </w:r>
      <w:r w:rsidRPr="00CF06B8">
        <w:rPr>
          <w:rFonts w:ascii="Times New Roman" w:eastAsia="Times New Roman" w:hAnsi="Times New Roman" w:cs="Times New Roman"/>
          <w:color w:val="1F497D"/>
          <w:sz w:val="18"/>
          <w:szCs w:val="18"/>
        </w:rPr>
        <w:t xml:space="preserve">/GBq.h) </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فاصله:</w:t>
      </w:r>
      <w:r w:rsidRPr="00CF06B8">
        <w:rPr>
          <w:rFonts w:ascii="Times New Roman" w:eastAsia="Times New Roman" w:hAnsi="Times New Roman" w:cs="Times New Roman" w:hint="cs"/>
          <w:color w:val="1F497D"/>
          <w:sz w:val="18"/>
          <w:szCs w:val="18"/>
          <w:lang w:bidi="fa-IR"/>
        </w:rPr>
        <w:t xml:space="preserve"> </w:t>
      </w:r>
      <w:r w:rsidRPr="00CF06B8">
        <w:rPr>
          <w:rFonts w:ascii="Times New Roman" w:eastAsia="Times New Roman" w:hAnsi="Times New Roman" w:cs="Times New Roman" w:hint="cs"/>
          <w:color w:val="1F497D"/>
          <w:sz w:val="18"/>
          <w:szCs w:val="18"/>
          <w:rtl/>
          <w:lang w:bidi="fa-IR"/>
        </w:rPr>
        <w:t xml:space="preserve"> </w:t>
      </w:r>
      <w:r w:rsidRPr="00CF06B8">
        <w:rPr>
          <w:rFonts w:ascii="Times New Roman" w:eastAsia="Times New Roman" w:hAnsi="Times New Roman" w:cs="Times New Roman"/>
          <w:color w:val="1F497D"/>
          <w:sz w:val="18"/>
          <w:szCs w:val="18"/>
        </w:rPr>
        <w:t xml:space="preserve"> d=80 m</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 </w:t>
      </w:r>
    </w:p>
    <w:p w:rsidR="00CF06B8" w:rsidRPr="00CF06B8" w:rsidRDefault="00CF06B8" w:rsidP="00CF06B8">
      <w:pPr>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b/>
          <w:bCs/>
          <w:color w:val="1F497D"/>
          <w:sz w:val="18"/>
          <w:szCs w:val="18"/>
          <w:rtl/>
        </w:rPr>
        <w:t xml:space="preserve">محاسبه </w:t>
      </w:r>
      <w:r w:rsidRPr="00CF06B8">
        <w:rPr>
          <w:rFonts w:ascii="Times New Roman" w:eastAsia="Times New Roman" w:hAnsi="Times New Roman" w:cs="Times New Roman"/>
          <w:b/>
          <w:bCs/>
          <w:color w:val="1F497D"/>
          <w:sz w:val="18"/>
          <w:szCs w:val="18"/>
        </w:rPr>
        <w:t>X</w:t>
      </w:r>
      <w:r w:rsidRPr="00CF06B8">
        <w:rPr>
          <w:rFonts w:ascii="Times New Roman" w:eastAsia="Times New Roman" w:hAnsi="Times New Roman" w:cs="Times New Roman"/>
          <w:b/>
          <w:bCs/>
          <w:color w:val="1F497D"/>
          <w:sz w:val="10"/>
          <w:szCs w:val="10"/>
        </w:rPr>
        <w:t>0</w:t>
      </w:r>
      <w:r w:rsidRPr="00CF06B8">
        <w:rPr>
          <w:rFonts w:ascii="Times New Roman" w:eastAsia="Times New Roman" w:hAnsi="Times New Roman" w:cs="Times New Roman"/>
          <w:b/>
          <w:bCs/>
          <w:color w:val="1F497D"/>
          <w:sz w:val="18"/>
          <w:szCs w:val="18"/>
          <w:rtl/>
        </w:rPr>
        <w:t xml:space="preserve"> </w:t>
      </w:r>
      <w:r w:rsidRPr="00CF06B8">
        <w:rPr>
          <w:rFonts w:ascii="Times New Roman" w:eastAsia="Times New Roman" w:hAnsi="Times New Roman" w:cs="Times New Roman" w:hint="cs"/>
          <w:b/>
          <w:bCs/>
          <w:color w:val="1F497D"/>
          <w:sz w:val="18"/>
          <w:szCs w:val="18"/>
          <w:rtl/>
        </w:rPr>
        <w:t>آهنگ دز</w:t>
      </w:r>
      <w:r w:rsidRPr="00CF06B8">
        <w:rPr>
          <w:rFonts w:ascii="Times New Roman" w:eastAsia="Times New Roman" w:hAnsi="Times New Roman" w:cs="Times New Roman"/>
          <w:b/>
          <w:bCs/>
          <w:color w:val="1F497D"/>
          <w:sz w:val="18"/>
          <w:szCs w:val="18"/>
        </w:rPr>
        <w:t>:</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X</w:t>
      </w:r>
      <w:r w:rsidRPr="00CF06B8">
        <w:rPr>
          <w:rFonts w:ascii="Times New Roman" w:eastAsia="Times New Roman" w:hAnsi="Times New Roman" w:cs="Times New Roman"/>
          <w:color w:val="1F497D"/>
          <w:sz w:val="18"/>
          <w:szCs w:val="18"/>
          <w:vertAlign w:val="subscript"/>
        </w:rPr>
        <w:t>0</w:t>
      </w:r>
      <w:r w:rsidRPr="00CF06B8">
        <w:rPr>
          <w:rFonts w:ascii="Times New Roman" w:eastAsia="Times New Roman" w:hAnsi="Times New Roman" w:cs="Times New Roman"/>
          <w:color w:val="1F497D"/>
          <w:sz w:val="18"/>
          <w:szCs w:val="18"/>
        </w:rPr>
        <w:t>=</w:t>
      </w:r>
      <w:r w:rsidRPr="00CF06B8">
        <w:rPr>
          <w:rFonts w:ascii="Times New Roman" w:eastAsia="Times New Roman" w:hAnsi="Times New Roman" w:cs="Times New Roman"/>
          <w:color w:val="1F497D"/>
          <w:sz w:val="18"/>
          <w:szCs w:val="18"/>
          <w:u w:val="single"/>
        </w:rPr>
        <w:t>Г . A</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d</w:t>
      </w:r>
      <w:r w:rsidRPr="00CF06B8">
        <w:rPr>
          <w:rFonts w:ascii="Times New Roman" w:eastAsia="Times New Roman" w:hAnsi="Times New Roman" w:cs="Times New Roman"/>
          <w:color w:val="1F497D"/>
          <w:sz w:val="18"/>
          <w:szCs w:val="18"/>
          <w:vertAlign w:val="superscript"/>
        </w:rPr>
        <w:t>2</w:t>
      </w:r>
      <w:r w:rsidRPr="00CF06B8">
        <w:rPr>
          <w:rFonts w:ascii="Times New Roman" w:eastAsia="Times New Roman" w:hAnsi="Times New Roman" w:cs="Times New Roman"/>
          <w:color w:val="FFFFFF"/>
          <w:sz w:val="18"/>
          <w:szCs w:val="18"/>
        </w:rPr>
        <w:t>..</w:t>
      </w:r>
    </w:p>
    <w:p w:rsidR="00CF06B8" w:rsidRPr="00CF06B8" w:rsidRDefault="00CF06B8" w:rsidP="00CF06B8">
      <w:pPr>
        <w:bidi/>
        <w:spacing w:after="24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A = 80 Ci = 80×3.7×10 GBq=2960 GBq</w:t>
      </w:r>
    </w:p>
    <w:p w:rsidR="00CF06B8" w:rsidRPr="00CF06B8" w:rsidRDefault="00CF06B8" w:rsidP="00CF06B8">
      <w:pPr>
        <w:bidi/>
        <w:spacing w:after="24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Г= 0.13(mSv.m</w:t>
      </w:r>
      <w:r w:rsidRPr="00CF06B8">
        <w:rPr>
          <w:rFonts w:ascii="Times New Roman" w:eastAsia="Times New Roman" w:hAnsi="Times New Roman" w:cs="Times New Roman"/>
          <w:color w:val="1F497D"/>
          <w:sz w:val="18"/>
          <w:szCs w:val="18"/>
          <w:vertAlign w:val="superscript"/>
        </w:rPr>
        <w:t xml:space="preserve">2 </w:t>
      </w:r>
      <w:r w:rsidRPr="00CF06B8">
        <w:rPr>
          <w:rFonts w:ascii="Times New Roman" w:eastAsia="Times New Roman" w:hAnsi="Times New Roman" w:cs="Times New Roman"/>
          <w:color w:val="1F497D"/>
          <w:sz w:val="18"/>
          <w:szCs w:val="18"/>
        </w:rPr>
        <w:t xml:space="preserve">/GBq.h) </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lastRenderedPageBreak/>
        <w:t>X</w:t>
      </w:r>
      <w:r w:rsidRPr="00CF06B8">
        <w:rPr>
          <w:rFonts w:ascii="Times New Roman" w:eastAsia="Times New Roman" w:hAnsi="Times New Roman" w:cs="Times New Roman"/>
          <w:color w:val="1F497D"/>
          <w:sz w:val="18"/>
          <w:szCs w:val="18"/>
          <w:vertAlign w:val="subscript"/>
        </w:rPr>
        <w:t>0</w:t>
      </w:r>
      <w:r w:rsidRPr="00CF06B8">
        <w:rPr>
          <w:rFonts w:ascii="Times New Roman" w:eastAsia="Times New Roman" w:hAnsi="Times New Roman" w:cs="Times New Roman"/>
          <w:color w:val="1F497D"/>
          <w:sz w:val="18"/>
          <w:szCs w:val="18"/>
        </w:rPr>
        <w:t>=</w:t>
      </w:r>
      <w:r w:rsidRPr="00CF06B8">
        <w:rPr>
          <w:rFonts w:ascii="Times New Roman" w:eastAsia="Times New Roman" w:hAnsi="Times New Roman" w:cs="Times New Roman"/>
          <w:color w:val="1F497D"/>
          <w:sz w:val="18"/>
          <w:szCs w:val="18"/>
          <w:u w:val="single"/>
        </w:rPr>
        <w:t xml:space="preserve">2960 . 0.13 </w:t>
      </w:r>
      <w:r w:rsidRPr="00CF06B8">
        <w:rPr>
          <w:rFonts w:ascii="Times New Roman" w:eastAsia="Times New Roman" w:hAnsi="Times New Roman" w:cs="Times New Roman"/>
          <w:color w:val="1F497D"/>
          <w:sz w:val="18"/>
          <w:szCs w:val="18"/>
        </w:rPr>
        <w:t xml:space="preserve">= </w:t>
      </w:r>
      <w:r w:rsidRPr="00CF06B8">
        <w:rPr>
          <w:rFonts w:ascii="Times New Roman" w:eastAsia="Times New Roman" w:hAnsi="Times New Roman" w:cs="Times New Roman"/>
          <w:color w:val="1F497D"/>
          <w:sz w:val="18"/>
          <w:szCs w:val="18"/>
          <w:u w:val="single"/>
        </w:rPr>
        <w:t>385</w:t>
      </w:r>
      <w:r w:rsidRPr="00CF06B8">
        <w:rPr>
          <w:rFonts w:ascii="Times New Roman" w:eastAsia="Times New Roman" w:hAnsi="Times New Roman" w:cs="Times New Roman"/>
          <w:color w:val="1F497D"/>
          <w:sz w:val="18"/>
          <w:szCs w:val="18"/>
        </w:rPr>
        <w:t xml:space="preserve">  = 0.06 mSv/h</w:t>
      </w:r>
    </w:p>
    <w:p w:rsidR="00CF06B8" w:rsidRPr="00CF06B8" w:rsidRDefault="00CF06B8" w:rsidP="00CF06B8">
      <w:pPr>
        <w:tabs>
          <w:tab w:val="left" w:pos="2610"/>
        </w:tabs>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(80)</w:t>
      </w:r>
      <w:r w:rsidRPr="00CF06B8">
        <w:rPr>
          <w:rFonts w:ascii="Times New Roman" w:eastAsia="Times New Roman" w:hAnsi="Times New Roman" w:cs="Times New Roman"/>
          <w:color w:val="1F497D"/>
          <w:sz w:val="18"/>
          <w:szCs w:val="18"/>
          <w:vertAlign w:val="superscript"/>
        </w:rPr>
        <w:t>2</w:t>
      </w:r>
      <w:r w:rsidRPr="00CF06B8">
        <w:rPr>
          <w:rFonts w:ascii="Times New Roman" w:eastAsia="Times New Roman" w:hAnsi="Times New Roman" w:cs="Times New Roman"/>
          <w:color w:val="FFFFFF"/>
          <w:sz w:val="18"/>
          <w:szCs w:val="18"/>
          <w:vertAlign w:val="superscript"/>
        </w:rPr>
        <w:t>….………</w:t>
      </w:r>
      <w:r w:rsidRPr="00CF06B8">
        <w:rPr>
          <w:rFonts w:ascii="Times New Roman" w:eastAsia="Times New Roman" w:hAnsi="Times New Roman" w:cs="Times New Roman"/>
          <w:color w:val="1F497D"/>
          <w:sz w:val="18"/>
          <w:szCs w:val="18"/>
        </w:rPr>
        <w:t>6400</w:t>
      </w:r>
      <w:r w:rsidRPr="00CF06B8">
        <w:rPr>
          <w:rFonts w:ascii="Times New Roman" w:eastAsia="Times New Roman" w:hAnsi="Times New Roman" w:cs="Times New Roman"/>
          <w:color w:val="FFFFFF"/>
          <w:sz w:val="18"/>
          <w:szCs w:val="18"/>
        </w:rPr>
        <w:t>………………</w:t>
      </w:r>
      <w:r w:rsidRPr="00CF06B8">
        <w:rPr>
          <w:rFonts w:ascii="Times New Roman" w:eastAsia="Times New Roman" w:hAnsi="Times New Roman" w:cs="Times New Roman"/>
          <w:color w:val="1F497D"/>
          <w:sz w:val="18"/>
          <w:szCs w:val="18"/>
        </w:rPr>
        <w:tab/>
      </w:r>
    </w:p>
    <w:p w:rsidR="00CF06B8" w:rsidRPr="00CF06B8" w:rsidRDefault="00CF06B8" w:rsidP="00CF06B8">
      <w:pPr>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 </w:t>
      </w:r>
    </w:p>
    <w:p w:rsidR="00CF06B8" w:rsidRPr="00CF06B8" w:rsidRDefault="00CF06B8" w:rsidP="00CF06B8">
      <w:pPr>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 </w:t>
      </w:r>
    </w:p>
    <w:p w:rsidR="00CF06B8" w:rsidRPr="00CF06B8" w:rsidRDefault="00CF06B8" w:rsidP="00CF06B8">
      <w:pPr>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b/>
          <w:bCs/>
          <w:color w:val="1F497D"/>
          <w:sz w:val="18"/>
          <w:szCs w:val="18"/>
          <w:rtl/>
          <w:lang w:bidi="fa-IR"/>
        </w:rPr>
        <w:t xml:space="preserve">اگر </w:t>
      </w:r>
      <w:r w:rsidRPr="00CF06B8">
        <w:rPr>
          <w:rFonts w:ascii="Times New Roman" w:eastAsia="Times New Roman" w:hAnsi="Times New Roman" w:cs="Times New Roman" w:hint="cs"/>
          <w:color w:val="1F497D"/>
          <w:sz w:val="18"/>
          <w:szCs w:val="18"/>
          <w:rtl/>
          <w:lang w:bidi="fa-IR"/>
        </w:rPr>
        <w:t xml:space="preserve">اتومبیل </w:t>
      </w:r>
      <w:r w:rsidRPr="00CF06B8">
        <w:rPr>
          <w:rFonts w:ascii="Tahoma" w:eastAsia="Times New Roman" w:hAnsi="Tahoma" w:cs="Tahoma"/>
          <w:color w:val="1F497D" w:themeColor="text2"/>
          <w:sz w:val="18"/>
          <w:szCs w:val="18"/>
          <w:rtl/>
          <w:lang w:bidi="fa-IR"/>
        </w:rPr>
        <w:t xml:space="preserve">1دقیقه (اتومبیل بنزین تمام کرده سرنشینان هلش میدن </w:t>
      </w:r>
      <w:r w:rsidRPr="00CF06B8">
        <w:rPr>
          <w:rFonts w:ascii="Tahoma" w:eastAsia="Times New Roman" w:hAnsi="Tahoma" w:cs="Tahoma"/>
          <w:color w:val="1F497D" w:themeColor="text2"/>
          <w:sz w:val="18"/>
          <w:szCs w:val="18"/>
          <w:lang w:bidi="fa-IR"/>
        </w:rPr>
        <w:sym w:font="Wingdings" w:char="004A"/>
      </w:r>
      <w:r w:rsidRPr="00CF06B8">
        <w:rPr>
          <w:rFonts w:ascii="Tahoma" w:eastAsia="Times New Roman" w:hAnsi="Tahoma" w:cs="Tahoma"/>
          <w:color w:val="1F497D" w:themeColor="text2"/>
          <w:sz w:val="18"/>
          <w:szCs w:val="18"/>
          <w:rtl/>
          <w:lang w:bidi="fa-IR"/>
        </w:rPr>
        <w:t>)</w:t>
      </w:r>
      <w:r w:rsidRPr="00CF06B8">
        <w:rPr>
          <w:rFonts w:ascii="Tahoma" w:eastAsia="Times New Roman" w:hAnsi="Tahoma" w:cs="Tahoma"/>
          <w:color w:val="000000"/>
          <w:sz w:val="18"/>
          <w:szCs w:val="18"/>
          <w:rtl/>
          <w:lang w:bidi="fa-IR"/>
        </w:rPr>
        <w:t> </w:t>
      </w:r>
      <w:r w:rsidRPr="00CF06B8">
        <w:rPr>
          <w:rFonts w:ascii="Times New Roman" w:eastAsia="Times New Roman" w:hAnsi="Times New Roman" w:cs="Times New Roman" w:hint="cs"/>
          <w:color w:val="1F497D"/>
          <w:sz w:val="18"/>
          <w:szCs w:val="18"/>
          <w:rtl/>
          <w:lang w:bidi="fa-IR"/>
        </w:rPr>
        <w:t xml:space="preserve"> در این میدان حرکت کند </w:t>
      </w:r>
      <w:r w:rsidRPr="00CF06B8">
        <w:rPr>
          <w:rFonts w:ascii="Times New Roman" w:eastAsia="Times New Roman" w:hAnsi="Times New Roman" w:cs="Times New Roman"/>
          <w:color w:val="1F497D"/>
          <w:sz w:val="18"/>
          <w:szCs w:val="18"/>
        </w:rPr>
        <w:t>D</w:t>
      </w:r>
      <w:r w:rsidRPr="00CF06B8">
        <w:rPr>
          <w:rFonts w:ascii="Times New Roman" w:eastAsia="Times New Roman" w:hAnsi="Times New Roman" w:cs="Times New Roman" w:hint="cs"/>
          <w:color w:val="1F497D"/>
          <w:sz w:val="18"/>
          <w:szCs w:val="18"/>
          <w:rtl/>
          <w:lang w:bidi="fa-IR"/>
        </w:rPr>
        <w:t xml:space="preserve"> دز دریافتی سرنشینان اتومبیل را محاسبه نمایید</w:t>
      </w:r>
    </w:p>
    <w:p w:rsidR="00CF06B8" w:rsidRPr="00CF06B8" w:rsidRDefault="00CF06B8" w:rsidP="00CF06B8">
      <w:pPr>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 </w:t>
      </w:r>
    </w:p>
    <w:tbl>
      <w:tblPr>
        <w:bidiVisual/>
        <w:tblW w:w="0" w:type="auto"/>
        <w:tblInd w:w="5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80"/>
        <w:gridCol w:w="720"/>
      </w:tblGrid>
      <w:tr w:rsidR="00CF06B8" w:rsidRPr="00CF06B8" w:rsidTr="00CF06B8">
        <w:tc>
          <w:tcPr>
            <w:tcW w:w="880" w:type="dxa"/>
            <w:tcBorders>
              <w:top w:val="single" w:sz="4" w:space="0" w:color="auto"/>
              <w:left w:val="single" w:sz="4" w:space="0" w:color="auto"/>
              <w:bottom w:val="single" w:sz="4" w:space="0" w:color="auto"/>
              <w:right w:val="single" w:sz="4" w:space="0" w:color="auto"/>
            </w:tcBorders>
            <w:shd w:val="clear" w:color="auto" w:fill="B8CCE4"/>
            <w:vAlign w:val="center"/>
            <w:hideMark/>
          </w:tcPr>
          <w:p w:rsidR="00CF06B8" w:rsidRPr="00CF06B8" w:rsidRDefault="00CF06B8" w:rsidP="00CF06B8">
            <w:pPr>
              <w:spacing w:after="0" w:line="360" w:lineRule="auto"/>
              <w:jc w:val="center"/>
              <w:rPr>
                <w:rFonts w:ascii="Times New Roman" w:eastAsia="Times New Roman" w:hAnsi="Times New Roman" w:cs="Times New Roman"/>
                <w:sz w:val="24"/>
                <w:szCs w:val="24"/>
              </w:rPr>
            </w:pPr>
            <w:r w:rsidRPr="00CF06B8">
              <w:rPr>
                <w:rFonts w:ascii="Times New Roman" w:eastAsia="Times New Roman" w:hAnsi="Times New Roman" w:cs="Times New Roman"/>
                <w:color w:val="1F497D"/>
                <w:sz w:val="18"/>
                <w:szCs w:val="18"/>
              </w:rPr>
              <w:t>second</w:t>
            </w:r>
          </w:p>
        </w:tc>
        <w:tc>
          <w:tcPr>
            <w:tcW w:w="720" w:type="dxa"/>
            <w:tcBorders>
              <w:top w:val="single" w:sz="4" w:space="0" w:color="auto"/>
              <w:left w:val="single" w:sz="4" w:space="0" w:color="auto"/>
              <w:bottom w:val="single" w:sz="4" w:space="0" w:color="auto"/>
              <w:right w:val="single" w:sz="4" w:space="0" w:color="auto"/>
            </w:tcBorders>
            <w:shd w:val="clear" w:color="auto" w:fill="B8CCE4"/>
            <w:vAlign w:val="center"/>
            <w:hideMark/>
          </w:tcPr>
          <w:p w:rsidR="00CF06B8" w:rsidRPr="00CF06B8" w:rsidRDefault="00CF06B8" w:rsidP="00CF06B8">
            <w:pPr>
              <w:spacing w:after="0" w:line="360" w:lineRule="auto"/>
              <w:jc w:val="center"/>
              <w:rPr>
                <w:rFonts w:ascii="Times New Roman" w:eastAsia="Times New Roman" w:hAnsi="Times New Roman" w:cs="Times New Roman"/>
                <w:sz w:val="24"/>
                <w:szCs w:val="24"/>
              </w:rPr>
            </w:pPr>
            <w:r w:rsidRPr="00CF06B8">
              <w:rPr>
                <w:rFonts w:ascii="Times New Roman" w:eastAsia="Times New Roman" w:hAnsi="Times New Roman" w:cs="Times New Roman"/>
                <w:color w:val="1F497D"/>
                <w:sz w:val="18"/>
                <w:szCs w:val="18"/>
              </w:rPr>
              <w:t>msv</w:t>
            </w:r>
          </w:p>
        </w:tc>
      </w:tr>
      <w:tr w:rsidR="00CF06B8" w:rsidRPr="00CF06B8" w:rsidTr="00CF06B8">
        <w:tc>
          <w:tcPr>
            <w:tcW w:w="880" w:type="dxa"/>
            <w:tcBorders>
              <w:top w:val="single" w:sz="4" w:space="0" w:color="auto"/>
              <w:left w:val="single" w:sz="4" w:space="0" w:color="auto"/>
              <w:bottom w:val="single" w:sz="4" w:space="0" w:color="auto"/>
              <w:right w:val="single" w:sz="4" w:space="0" w:color="auto"/>
            </w:tcBorders>
            <w:shd w:val="clear" w:color="auto" w:fill="DBE5F1"/>
            <w:vAlign w:val="center"/>
            <w:hideMark/>
          </w:tcPr>
          <w:p w:rsidR="00CF06B8" w:rsidRPr="00CF06B8" w:rsidRDefault="00CF06B8" w:rsidP="00CF06B8">
            <w:pPr>
              <w:spacing w:after="0" w:line="360" w:lineRule="auto"/>
              <w:jc w:val="center"/>
              <w:rPr>
                <w:rFonts w:ascii="Times New Roman" w:eastAsia="Times New Roman" w:hAnsi="Times New Roman" w:cs="Times New Roman"/>
                <w:sz w:val="24"/>
                <w:szCs w:val="24"/>
              </w:rPr>
            </w:pPr>
            <w:r w:rsidRPr="00CF06B8">
              <w:rPr>
                <w:rFonts w:ascii="Times New Roman" w:eastAsia="Times New Roman" w:hAnsi="Times New Roman" w:cs="Times New Roman"/>
                <w:color w:val="1F497D"/>
                <w:sz w:val="18"/>
                <w:szCs w:val="18"/>
              </w:rPr>
              <w:t>3600</w:t>
            </w:r>
          </w:p>
        </w:tc>
        <w:tc>
          <w:tcPr>
            <w:tcW w:w="720" w:type="dxa"/>
            <w:tcBorders>
              <w:top w:val="single" w:sz="4" w:space="0" w:color="auto"/>
              <w:left w:val="single" w:sz="4" w:space="0" w:color="auto"/>
              <w:bottom w:val="single" w:sz="4" w:space="0" w:color="auto"/>
              <w:right w:val="single" w:sz="4" w:space="0" w:color="auto"/>
            </w:tcBorders>
            <w:shd w:val="clear" w:color="auto" w:fill="DBE5F1"/>
            <w:vAlign w:val="center"/>
            <w:hideMark/>
          </w:tcPr>
          <w:p w:rsidR="00CF06B8" w:rsidRPr="00CF06B8" w:rsidRDefault="00CF06B8" w:rsidP="00CF06B8">
            <w:pPr>
              <w:spacing w:after="0" w:line="360" w:lineRule="auto"/>
              <w:jc w:val="center"/>
              <w:rPr>
                <w:rFonts w:ascii="Times New Roman" w:eastAsia="Times New Roman" w:hAnsi="Times New Roman" w:cs="Times New Roman"/>
                <w:sz w:val="24"/>
                <w:szCs w:val="24"/>
              </w:rPr>
            </w:pPr>
            <w:r w:rsidRPr="00CF06B8">
              <w:rPr>
                <w:rFonts w:ascii="Times New Roman" w:eastAsia="Times New Roman" w:hAnsi="Times New Roman" w:cs="Times New Roman"/>
                <w:color w:val="1F497D"/>
                <w:sz w:val="18"/>
                <w:szCs w:val="18"/>
              </w:rPr>
              <w:t>0.06</w:t>
            </w:r>
          </w:p>
        </w:tc>
      </w:tr>
      <w:tr w:rsidR="00CF06B8" w:rsidRPr="00CF06B8" w:rsidTr="00CF06B8">
        <w:tc>
          <w:tcPr>
            <w:tcW w:w="880" w:type="dxa"/>
            <w:tcBorders>
              <w:top w:val="single" w:sz="4" w:space="0" w:color="auto"/>
              <w:left w:val="single" w:sz="4" w:space="0" w:color="auto"/>
              <w:bottom w:val="single" w:sz="4" w:space="0" w:color="auto"/>
              <w:right w:val="single" w:sz="4" w:space="0" w:color="auto"/>
            </w:tcBorders>
            <w:shd w:val="clear" w:color="auto" w:fill="DBE5F1"/>
            <w:vAlign w:val="center"/>
            <w:hideMark/>
          </w:tcPr>
          <w:p w:rsidR="00CF06B8" w:rsidRPr="00CF06B8" w:rsidRDefault="00CF06B8" w:rsidP="00CF06B8">
            <w:pPr>
              <w:spacing w:after="0" w:line="360" w:lineRule="auto"/>
              <w:jc w:val="center"/>
              <w:rPr>
                <w:rFonts w:ascii="Times New Roman" w:eastAsia="Times New Roman" w:hAnsi="Times New Roman" w:cs="Times New Roman"/>
                <w:sz w:val="24"/>
                <w:szCs w:val="24"/>
              </w:rPr>
            </w:pPr>
            <w:r w:rsidRPr="00CF06B8">
              <w:rPr>
                <w:rFonts w:ascii="Times New Roman" w:eastAsia="Times New Roman" w:hAnsi="Times New Roman" w:cs="Times New Roman"/>
                <w:color w:val="1F497D"/>
                <w:sz w:val="18"/>
                <w:szCs w:val="18"/>
              </w:rPr>
              <w:t>60</w:t>
            </w:r>
          </w:p>
        </w:tc>
        <w:tc>
          <w:tcPr>
            <w:tcW w:w="720" w:type="dxa"/>
            <w:tcBorders>
              <w:top w:val="single" w:sz="4" w:space="0" w:color="auto"/>
              <w:left w:val="single" w:sz="4" w:space="0" w:color="auto"/>
              <w:bottom w:val="single" w:sz="4" w:space="0" w:color="auto"/>
              <w:right w:val="single" w:sz="4" w:space="0" w:color="auto"/>
            </w:tcBorders>
            <w:shd w:val="clear" w:color="auto" w:fill="DBE5F1"/>
            <w:vAlign w:val="center"/>
            <w:hideMark/>
          </w:tcPr>
          <w:p w:rsidR="00CF06B8" w:rsidRPr="00CF06B8" w:rsidRDefault="00CF06B8" w:rsidP="00CF06B8">
            <w:pPr>
              <w:spacing w:after="0" w:line="360" w:lineRule="auto"/>
              <w:jc w:val="center"/>
              <w:rPr>
                <w:rFonts w:ascii="Times New Roman" w:eastAsia="Times New Roman" w:hAnsi="Times New Roman" w:cs="Times New Roman"/>
                <w:sz w:val="24"/>
                <w:szCs w:val="24"/>
              </w:rPr>
            </w:pPr>
            <w:r w:rsidRPr="00CF06B8">
              <w:rPr>
                <w:rFonts w:ascii="Times New Roman" w:eastAsia="Times New Roman" w:hAnsi="Times New Roman" w:cs="Times New Roman"/>
                <w:color w:val="1F497D"/>
                <w:sz w:val="18"/>
                <w:szCs w:val="18"/>
              </w:rPr>
              <w:t>D</w:t>
            </w:r>
          </w:p>
        </w:tc>
      </w:tr>
    </w:tbl>
    <w:p w:rsidR="00CF06B8" w:rsidRPr="00CF06B8" w:rsidRDefault="00CF06B8" w:rsidP="00CF06B8">
      <w:pPr>
        <w:tabs>
          <w:tab w:val="left" w:pos="2711"/>
          <w:tab w:val="center" w:pos="4513"/>
        </w:tabs>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D=</w:t>
      </w:r>
      <w:r w:rsidRPr="00CF06B8">
        <w:rPr>
          <w:rFonts w:ascii="Times New Roman" w:eastAsia="Times New Roman" w:hAnsi="Times New Roman" w:cs="Times New Roman"/>
          <w:color w:val="1F497D"/>
          <w:sz w:val="18"/>
          <w:szCs w:val="18"/>
          <w:u w:val="single"/>
        </w:rPr>
        <w:t>0.06(msv/h) × 60(second)</w:t>
      </w:r>
    </w:p>
    <w:p w:rsidR="00CF06B8" w:rsidRPr="00CF06B8" w:rsidRDefault="00CF06B8" w:rsidP="00CF06B8">
      <w:pPr>
        <w:tabs>
          <w:tab w:val="left" w:pos="2711"/>
          <w:tab w:val="center" w:pos="4513"/>
        </w:tabs>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3600 (second)</w:t>
      </w:r>
    </w:p>
    <w:p w:rsidR="00CF06B8" w:rsidRPr="00CF06B8" w:rsidRDefault="00CF06B8" w:rsidP="00CF06B8">
      <w:pPr>
        <w:tabs>
          <w:tab w:val="left" w:pos="2711"/>
          <w:tab w:val="center" w:pos="4513"/>
        </w:tabs>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 </w:t>
      </w:r>
    </w:p>
    <w:p w:rsidR="00CF06B8" w:rsidRPr="00CF06B8" w:rsidRDefault="00CF06B8" w:rsidP="00CF06B8">
      <w:pPr>
        <w:tabs>
          <w:tab w:val="left" w:pos="2711"/>
          <w:tab w:val="center" w:pos="4513"/>
        </w:tabs>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 xml:space="preserve">(msv)D= </w:t>
      </w:r>
      <w:r w:rsidRPr="00CF06B8">
        <w:rPr>
          <w:rFonts w:ascii="Times New Roman" w:eastAsia="Times New Roman" w:hAnsi="Times New Roman" w:cs="Times New Roman"/>
          <w:color w:val="1F497D"/>
          <w:sz w:val="18"/>
          <w:szCs w:val="18"/>
          <w:u w:val="single"/>
        </w:rPr>
        <w:t xml:space="preserve">3.6  </w:t>
      </w:r>
    </w:p>
    <w:p w:rsidR="00CF06B8" w:rsidRPr="00CF06B8" w:rsidRDefault="00CF06B8" w:rsidP="00CF06B8">
      <w:pPr>
        <w:tabs>
          <w:tab w:val="left" w:pos="2711"/>
          <w:tab w:val="center" w:pos="4513"/>
        </w:tabs>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3600</w:t>
      </w:r>
    </w:p>
    <w:p w:rsidR="00CF06B8" w:rsidRPr="00CF06B8" w:rsidRDefault="00CF06B8" w:rsidP="00CF06B8">
      <w:pPr>
        <w:tabs>
          <w:tab w:val="left" w:pos="3345"/>
          <w:tab w:val="left" w:pos="3521"/>
          <w:tab w:val="center" w:pos="4513"/>
        </w:tabs>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 </w:t>
      </w:r>
    </w:p>
    <w:p w:rsidR="00CF06B8" w:rsidRPr="00CF06B8" w:rsidRDefault="00CF06B8" w:rsidP="00CF06B8">
      <w:pPr>
        <w:tabs>
          <w:tab w:val="left" w:pos="3345"/>
          <w:tab w:val="left" w:pos="3521"/>
          <w:tab w:val="center" w:pos="4513"/>
        </w:tabs>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(msv)D=0.001</w:t>
      </w:r>
    </w:p>
    <w:p w:rsidR="00CF06B8" w:rsidRPr="00CF06B8" w:rsidRDefault="00CF06B8" w:rsidP="00CF06B8">
      <w:pPr>
        <w:tabs>
          <w:tab w:val="left" w:pos="3345"/>
          <w:tab w:val="left" w:pos="3521"/>
          <w:tab w:val="center" w:pos="4513"/>
        </w:tabs>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 </w:t>
      </w:r>
    </w:p>
    <w:p w:rsidR="00CF06B8" w:rsidRPr="00CF06B8" w:rsidRDefault="00CF06B8" w:rsidP="00CF06B8">
      <w:pPr>
        <w:spacing w:after="0" w:line="360" w:lineRule="auto"/>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lastRenderedPageBreak/>
        <w:t> </w:t>
      </w:r>
    </w:p>
    <w:p w:rsidR="00CF06B8" w:rsidRPr="00CF06B8" w:rsidRDefault="00CF06B8" w:rsidP="00CF06B8">
      <w:pPr>
        <w:spacing w:after="0" w:line="360" w:lineRule="auto"/>
        <w:jc w:val="right"/>
        <w:rPr>
          <w:rFonts w:ascii="Times New Roman" w:eastAsia="Times New Roman" w:hAnsi="Times New Roman" w:cs="Times New Roman"/>
          <w:sz w:val="24"/>
          <w:szCs w:val="24"/>
        </w:rPr>
      </w:pPr>
      <w:r w:rsidRPr="00CF06B8">
        <w:rPr>
          <w:rFonts w:ascii="Times New Roman" w:eastAsia="Times New Roman" w:hAnsi="Times New Roman" w:cs="Times New Roman"/>
          <w:color w:val="1F497D"/>
          <w:sz w:val="18"/>
          <w:szCs w:val="18"/>
        </w:rPr>
        <w:t> </w:t>
      </w:r>
    </w:p>
    <w:p w:rsidR="00CF06B8" w:rsidRPr="00CF06B8" w:rsidRDefault="00CF06B8" w:rsidP="00CF06B8">
      <w:pPr>
        <w:bidi/>
        <w:spacing w:after="240" w:line="360" w:lineRule="auto"/>
        <w:jc w:val="both"/>
        <w:rPr>
          <w:rFonts w:ascii="Times New Roman" w:eastAsia="Times New Roman" w:hAnsi="Times New Roman" w:cs="Times New Roman"/>
          <w:sz w:val="24"/>
          <w:szCs w:val="24"/>
        </w:rPr>
      </w:pPr>
      <w:r w:rsidRPr="00CF06B8">
        <w:rPr>
          <w:rFonts w:ascii="Times New Roman" w:eastAsia="Times New Roman" w:hAnsi="Times New Roman" w:cs="Times New Roman" w:hint="cs"/>
          <w:b/>
          <w:bCs/>
          <w:color w:val="1F497D"/>
          <w:sz w:val="18"/>
          <w:szCs w:val="18"/>
          <w:rtl/>
          <w:lang w:bidi="fa-IR"/>
        </w:rPr>
        <w:t xml:space="preserve">-محاسبه دز دریافتی سالانه سرنشینان اتومبیل </w:t>
      </w:r>
    </w:p>
    <w:p w:rsidR="00CF06B8" w:rsidRPr="00CF06B8" w:rsidRDefault="00CF06B8" w:rsidP="00CF06B8">
      <w:pPr>
        <w:bidi/>
        <w:spacing w:after="24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T</w:t>
      </w:r>
      <w:r w:rsidRPr="00CF06B8">
        <w:rPr>
          <w:rFonts w:ascii="Times New Roman" w:eastAsia="Times New Roman" w:hAnsi="Times New Roman" w:cs="Times New Roman" w:hint="cs"/>
          <w:color w:val="1F497D"/>
          <w:sz w:val="18"/>
          <w:szCs w:val="18"/>
          <w:rtl/>
          <w:lang w:bidi="fa-IR"/>
        </w:rPr>
        <w:t>: فاکتور اشغال(کسری از زمان که مکان خاصی توسط افراد اشغال می شود)</w:t>
      </w:r>
    </w:p>
    <w:p w:rsidR="00CF06B8" w:rsidRPr="00CF06B8" w:rsidRDefault="00CF06B8" w:rsidP="00CF06B8">
      <w:pPr>
        <w:bidi/>
        <w:spacing w:after="24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 xml:space="preserve">فاکتور اشغال دائم= 1 </w:t>
      </w:r>
    </w:p>
    <w:p w:rsidR="00CF06B8" w:rsidRPr="00CF06B8" w:rsidRDefault="00CF06B8" w:rsidP="00CF06B8">
      <w:pPr>
        <w:bidi/>
        <w:spacing w:after="24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 xml:space="preserve">فاکتور اشغال نیمه وقت= 0.25 </w:t>
      </w:r>
    </w:p>
    <w:p w:rsidR="00CF06B8" w:rsidRPr="00CF06B8" w:rsidRDefault="00CF06B8" w:rsidP="00CF06B8">
      <w:pPr>
        <w:bidi/>
        <w:spacing w:after="24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فاکتور اشغال گاه به گاه= 0.06</w:t>
      </w:r>
    </w:p>
    <w:p w:rsidR="00CF06B8" w:rsidRPr="00CF06B8" w:rsidRDefault="00CF06B8" w:rsidP="00CF06B8">
      <w:pPr>
        <w:spacing w:after="24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D×</w:t>
      </w:r>
      <w:r w:rsidRPr="00CF06B8">
        <w:rPr>
          <w:rFonts w:ascii="Times New Roman" w:eastAsia="Times New Roman" w:hAnsi="Times New Roman" w:cs="Times New Roman" w:hint="cs"/>
          <w:color w:val="1F497D"/>
          <w:sz w:val="18"/>
          <w:szCs w:val="18"/>
          <w:rtl/>
          <w:lang w:bidi="fa-IR"/>
        </w:rPr>
        <w:t>(تعداد روزهای سال)</w:t>
      </w:r>
      <w:r w:rsidRPr="00CF06B8">
        <w:rPr>
          <w:rFonts w:ascii="Times New Roman" w:eastAsia="Times New Roman" w:hAnsi="Times New Roman" w:cs="Times New Roman"/>
          <w:color w:val="1F497D"/>
          <w:sz w:val="18"/>
          <w:szCs w:val="18"/>
        </w:rPr>
        <w:t>360×</w:t>
      </w:r>
      <w:r w:rsidRPr="00CF06B8">
        <w:rPr>
          <w:rFonts w:ascii="Times New Roman" w:eastAsia="Times New Roman" w:hAnsi="Times New Roman" w:cs="Times New Roman" w:hint="cs"/>
          <w:color w:val="1F497D"/>
          <w:sz w:val="18"/>
          <w:szCs w:val="18"/>
          <w:rtl/>
        </w:rPr>
        <w:t>(زمان توقف یا زمان گذر)</w:t>
      </w:r>
      <w:r w:rsidRPr="00CF06B8">
        <w:rPr>
          <w:rFonts w:ascii="Times New Roman" w:eastAsia="Times New Roman" w:hAnsi="Times New Roman" w:cs="Times New Roman"/>
          <w:color w:val="1F497D"/>
          <w:sz w:val="18"/>
          <w:szCs w:val="18"/>
        </w:rPr>
        <w:t>t×</w:t>
      </w:r>
      <w:r w:rsidRPr="00CF06B8">
        <w:rPr>
          <w:rFonts w:ascii="Times New Roman" w:eastAsia="Times New Roman" w:hAnsi="Times New Roman" w:cs="Times New Roman" w:hint="cs"/>
          <w:color w:val="1F497D"/>
          <w:sz w:val="18"/>
          <w:szCs w:val="18"/>
          <w:rtl/>
          <w:lang w:bidi="fa-IR"/>
        </w:rPr>
        <w:t>(</w:t>
      </w:r>
      <w:r w:rsidRPr="00CF06B8">
        <w:rPr>
          <w:rFonts w:ascii="Times New Roman" w:eastAsia="Times New Roman" w:hAnsi="Times New Roman" w:cs="Times New Roman" w:hint="cs"/>
          <w:color w:val="1F497D"/>
          <w:sz w:val="18"/>
          <w:szCs w:val="18"/>
          <w:rtl/>
        </w:rPr>
        <w:t xml:space="preserve">فاکتور اشغال) </w:t>
      </w:r>
      <w:r w:rsidRPr="00CF06B8">
        <w:rPr>
          <w:rFonts w:ascii="Times New Roman" w:eastAsia="Times New Roman" w:hAnsi="Times New Roman" w:cs="Times New Roman"/>
          <w:color w:val="1F497D"/>
          <w:sz w:val="18"/>
          <w:szCs w:val="18"/>
        </w:rPr>
        <w:t>T</w:t>
      </w:r>
      <w:r w:rsidRPr="00CF06B8">
        <w:rPr>
          <w:rFonts w:ascii="Times New Roman" w:eastAsia="Times New Roman" w:hAnsi="Times New Roman" w:cs="Times New Roman" w:hint="cs"/>
          <w:color w:val="1F497D"/>
          <w:sz w:val="18"/>
          <w:szCs w:val="18"/>
          <w:rtl/>
        </w:rPr>
        <w:t>پرتوگيري افراد =</w:t>
      </w:r>
    </w:p>
    <w:p w:rsidR="00CF06B8" w:rsidRPr="00CF06B8" w:rsidRDefault="00CF06B8" w:rsidP="00CF06B8">
      <w:pPr>
        <w:spacing w:after="240" w:line="360" w:lineRule="auto"/>
        <w:jc w:val="both"/>
        <w:rPr>
          <w:rFonts w:ascii="Times New Roman" w:eastAsia="Times New Roman" w:hAnsi="Times New Roman" w:cs="Times New Roman"/>
          <w:sz w:val="24"/>
          <w:szCs w:val="24"/>
        </w:rPr>
      </w:pPr>
      <w:r w:rsidRPr="00CF06B8">
        <w:rPr>
          <w:rFonts w:ascii="Times New Roman" w:eastAsia="Times New Roman" w:hAnsi="Times New Roman" w:cs="Times New Roman" w:hint="cs"/>
          <w:color w:val="1F497D"/>
          <w:sz w:val="18"/>
          <w:szCs w:val="18"/>
          <w:rtl/>
        </w:rPr>
        <w:t> </w:t>
      </w:r>
    </w:p>
    <w:p w:rsidR="00CF06B8" w:rsidRPr="00CF06B8" w:rsidRDefault="00CF06B8" w:rsidP="00CF06B8">
      <w:pPr>
        <w:bidi/>
        <w:spacing w:after="240" w:line="360" w:lineRule="auto"/>
        <w:jc w:val="both"/>
        <w:rPr>
          <w:rFonts w:ascii="Times New Roman" w:eastAsia="Times New Roman" w:hAnsi="Times New Roman" w:cs="Times New Roman"/>
          <w:sz w:val="24"/>
          <w:szCs w:val="24"/>
        </w:rPr>
      </w:pPr>
      <w:r w:rsidRPr="00CF06B8">
        <w:rPr>
          <w:rFonts w:ascii="Times New Roman" w:eastAsia="Times New Roman" w:hAnsi="Times New Roman" w:cs="Times New Roman" w:hint="cs"/>
          <w:color w:val="1F497D"/>
          <w:sz w:val="18"/>
          <w:szCs w:val="18"/>
          <w:rtl/>
        </w:rPr>
        <w:t xml:space="preserve">براي افراد عادي در جاده از فاکتور اشغال گاه گاهي معادل 0.06 به ازاي 360 روز سال و زمان توقف يا زمان گذر </w:t>
      </w:r>
      <w:r w:rsidRPr="00CF06B8">
        <w:rPr>
          <w:rFonts w:ascii="Times New Roman" w:eastAsia="Times New Roman" w:hAnsi="Times New Roman" w:cs="Times New Roman"/>
          <w:color w:val="1F497D"/>
          <w:sz w:val="18"/>
          <w:szCs w:val="18"/>
        </w:rPr>
        <w:t xml:space="preserve"> t</w:t>
      </w:r>
      <w:r w:rsidRPr="00CF06B8">
        <w:rPr>
          <w:rFonts w:ascii="Times New Roman" w:eastAsia="Times New Roman" w:hAnsi="Times New Roman" w:cs="Times New Roman" w:hint="cs"/>
          <w:color w:val="1F497D"/>
          <w:sz w:val="18"/>
          <w:szCs w:val="18"/>
          <w:rtl/>
        </w:rPr>
        <w:t>بر حسب ساعت است.</w:t>
      </w:r>
      <w:r w:rsidRPr="00CF06B8">
        <w:rPr>
          <w:rFonts w:ascii="Times New Roman" w:eastAsia="Times New Roman" w:hAnsi="Times New Roman" w:cs="Times New Roman" w:hint="cs"/>
          <w:color w:val="1F497D"/>
          <w:sz w:val="18"/>
          <w:szCs w:val="18"/>
          <w:rtl/>
          <w:lang w:bidi="fa-IR"/>
        </w:rPr>
        <w:t xml:space="preserve"> (10 </w:t>
      </w:r>
      <w:r w:rsidRPr="00CF06B8">
        <w:rPr>
          <w:rFonts w:ascii="Times New Roman" w:eastAsia="Times New Roman" w:hAnsi="Times New Roman" w:cs="Times New Roman" w:hint="cs"/>
          <w:color w:val="1F497D"/>
          <w:sz w:val="18"/>
          <w:szCs w:val="18"/>
          <w:rtl/>
        </w:rPr>
        <w:t>ثانیه معادل 0.003 ساعت است)</w:t>
      </w:r>
    </w:p>
    <w:p w:rsidR="00CF06B8" w:rsidRPr="00CF06B8" w:rsidRDefault="00CF06B8" w:rsidP="00CF06B8">
      <w:pPr>
        <w:spacing w:after="24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0.001×360×0.003×0.06=0.00007 msv</w:t>
      </w:r>
    </w:p>
    <w:p w:rsidR="00CF06B8" w:rsidRPr="00CF06B8" w:rsidRDefault="00CF06B8" w:rsidP="00CF06B8">
      <w:pPr>
        <w:bidi/>
        <w:spacing w:after="0" w:line="360" w:lineRule="auto"/>
        <w:jc w:val="both"/>
        <w:rPr>
          <w:rFonts w:ascii="Times New Roman" w:eastAsia="Times New Roman" w:hAnsi="Times New Roman" w:cs="Times New Roman"/>
          <w:sz w:val="24"/>
          <w:szCs w:val="24"/>
        </w:rPr>
      </w:pPr>
      <w:r w:rsidRPr="00CF06B8">
        <w:rPr>
          <w:rFonts w:ascii="Times New Roman" w:eastAsia="Times New Roman" w:hAnsi="Times New Roman" w:cs="Times New Roman" w:hint="cs"/>
          <w:color w:val="1F497D"/>
          <w:sz w:val="18"/>
          <w:szCs w:val="18"/>
          <w:rtl/>
          <w:lang w:bidi="fa-IR"/>
        </w:rPr>
        <w:lastRenderedPageBreak/>
        <w:t> </w:t>
      </w:r>
    </w:p>
    <w:p w:rsidR="00CF06B8" w:rsidRPr="00CF06B8" w:rsidRDefault="00CF06B8" w:rsidP="00CF06B8">
      <w:pPr>
        <w:bidi/>
        <w:spacing w:after="24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b/>
          <w:bCs/>
          <w:color w:val="1F497D"/>
          <w:sz w:val="18"/>
          <w:szCs w:val="18"/>
          <w:rtl/>
          <w:lang w:bidi="fa-IR"/>
        </w:rPr>
        <w:t>- مقایسه دز دریافتی با حد دز مجاز سالانه</w:t>
      </w:r>
    </w:p>
    <w:p w:rsidR="00CF06B8" w:rsidRPr="00CF06B8" w:rsidRDefault="00CF06B8" w:rsidP="00CF06B8">
      <w:pPr>
        <w:bidi/>
        <w:spacing w:after="24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یادآوری: دز دریافتی مجاز افراد عادی که معادل یک میلی سیورت در سال است</w:t>
      </w:r>
    </w:p>
    <w:p w:rsidR="00CF06B8" w:rsidRPr="00CF06B8" w:rsidRDefault="00CF06B8" w:rsidP="00CF06B8">
      <w:pPr>
        <w:bidi/>
        <w:spacing w:after="24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rPr>
        <w:t xml:space="preserve">دز دریافتی سرنشینان اتومبیل </w:t>
      </w:r>
      <w:r w:rsidRPr="00CF06B8">
        <w:rPr>
          <w:rFonts w:ascii="Times New Roman" w:eastAsia="Times New Roman" w:hAnsi="Times New Roman" w:cs="Times New Roman"/>
          <w:color w:val="1F497D"/>
          <w:sz w:val="18"/>
          <w:szCs w:val="18"/>
        </w:rPr>
        <w:t>0.00007</w:t>
      </w:r>
      <w:r w:rsidRPr="00CF06B8">
        <w:rPr>
          <w:rFonts w:ascii="Times New Roman" w:eastAsia="Times New Roman" w:hAnsi="Times New Roman" w:cs="Times New Roman" w:hint="cs"/>
          <w:color w:val="1F497D"/>
          <w:sz w:val="18"/>
          <w:szCs w:val="18"/>
          <w:rtl/>
        </w:rPr>
        <w:t xml:space="preserve"> دز مجاز سالانه</w:t>
      </w:r>
      <w:r w:rsidRPr="00CF06B8">
        <w:rPr>
          <w:rFonts w:ascii="Times New Roman" w:eastAsia="Times New Roman" w:hAnsi="Times New Roman" w:cs="Times New Roman" w:hint="cs"/>
          <w:color w:val="1F497D"/>
          <w:sz w:val="18"/>
          <w:szCs w:val="18"/>
          <w:rtl/>
          <w:lang w:bidi="fa-IR"/>
        </w:rPr>
        <w:t xml:space="preserve"> افراد عادی </w:t>
      </w:r>
      <w:r w:rsidRPr="00CF06B8">
        <w:rPr>
          <w:rFonts w:ascii="Times New Roman" w:eastAsia="Times New Roman" w:hAnsi="Times New Roman" w:cs="Times New Roman" w:hint="cs"/>
          <w:color w:val="1F497D"/>
          <w:sz w:val="18"/>
          <w:szCs w:val="18"/>
          <w:rtl/>
        </w:rPr>
        <w:t>می باشد.</w:t>
      </w:r>
    </w:p>
    <w:p w:rsidR="00CF06B8" w:rsidRPr="00CF06B8" w:rsidRDefault="00CF06B8" w:rsidP="00CF06B8">
      <w:pPr>
        <w:bidi/>
        <w:spacing w:after="24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 </w:t>
      </w:r>
    </w:p>
    <w:p w:rsidR="00CF06B8" w:rsidRPr="00CF06B8" w:rsidRDefault="00CF06B8" w:rsidP="00CF06B8">
      <w:pPr>
        <w:bidi/>
        <w:spacing w:after="0" w:line="48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b/>
          <w:bCs/>
          <w:color w:val="1F497D"/>
          <w:sz w:val="18"/>
          <w:szCs w:val="18"/>
          <w:rtl/>
        </w:rPr>
        <w:t>-</w:t>
      </w:r>
      <w:r w:rsidRPr="00CF06B8">
        <w:rPr>
          <w:rFonts w:ascii="Times New Roman" w:eastAsia="Times New Roman" w:hAnsi="Times New Roman" w:cs="Times New Roman" w:hint="cs"/>
          <w:b/>
          <w:bCs/>
          <w:color w:val="1F497D"/>
          <w:sz w:val="18"/>
          <w:szCs w:val="18"/>
          <w:rtl/>
          <w:lang w:bidi="fa-IR"/>
        </w:rPr>
        <w:t>بررسی عملی</w:t>
      </w:r>
      <w:r w:rsidRPr="00CF06B8">
        <w:rPr>
          <w:rFonts w:ascii="Times New Roman" w:eastAsia="Times New Roman" w:hAnsi="Times New Roman" w:cs="Times New Roman" w:hint="cs"/>
          <w:b/>
          <w:bCs/>
          <w:color w:val="1F497D"/>
          <w:sz w:val="18"/>
          <w:szCs w:val="18"/>
          <w:rtl/>
        </w:rPr>
        <w:t xml:space="preserve"> مرزبندی مناطق عملیاتی در رادیوگرافی صنعتی</w:t>
      </w:r>
    </w:p>
    <w:p w:rsidR="00CF06B8" w:rsidRPr="00CF06B8" w:rsidRDefault="00CF06B8" w:rsidP="00CF06B8">
      <w:pPr>
        <w:bidi/>
        <w:spacing w:after="24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 xml:space="preserve">در بحث تئوری ما از جذب پرتو توسط هوا ،قطعه و سایر موانع در مسیر پرتو چشم پوشی می کنیم. در واقع تصحیح مرزهای ناحیه تحت کنترل به دلیل وجود موارد یاد شده می باشد. یکی از روشهای تحت کنترل در کاهش عملی مرز  مناطق عملیاتی استفاده از کلیماتورهاست. </w:t>
      </w:r>
    </w:p>
    <w:p w:rsidR="00CF06B8" w:rsidRPr="00CF06B8" w:rsidRDefault="00CF06B8" w:rsidP="00CF06B8">
      <w:pPr>
        <w:bidi/>
        <w:spacing w:after="24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کلیماتور ها با توجه به جنس و ضخامت، علاوه بر کاهش پرتوهای پراکنده و افزایش کیفیت تصویر با محدود کردن بیم پرتو موجب محدود شدن شعاع مناطق ممنوعه و تحت کنترل می شوند.</w:t>
      </w:r>
    </w:p>
    <w:p w:rsidR="00CF06B8" w:rsidRPr="00CF06B8" w:rsidRDefault="00CF06B8" w:rsidP="00CF06B8">
      <w:pPr>
        <w:bidi/>
        <w:spacing w:after="24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 xml:space="preserve">در این مثال کلیماتور مورد استفاده از جنس سرب بوده و ضخامت آن </w:t>
      </w:r>
      <w:r w:rsidRPr="00CF06B8">
        <w:rPr>
          <w:rFonts w:ascii="Times New Roman" w:eastAsia="Times New Roman" w:hAnsi="Times New Roman" w:cs="Times New Roman"/>
          <w:color w:val="1F497D"/>
          <w:sz w:val="18"/>
          <w:szCs w:val="18"/>
        </w:rPr>
        <w:t>2cm</w:t>
      </w:r>
      <w:r w:rsidRPr="00CF06B8">
        <w:rPr>
          <w:rFonts w:ascii="Times New Roman" w:eastAsia="Times New Roman" w:hAnsi="Times New Roman" w:cs="Times New Roman" w:hint="cs"/>
          <w:color w:val="1F497D"/>
          <w:sz w:val="18"/>
          <w:szCs w:val="18"/>
          <w:rtl/>
          <w:lang w:bidi="fa-IR"/>
        </w:rPr>
        <w:t xml:space="preserve"> می باشد.</w:t>
      </w:r>
    </w:p>
    <w:p w:rsidR="00CF06B8" w:rsidRPr="00CF06B8" w:rsidRDefault="00CF06B8" w:rsidP="00CF06B8">
      <w:pPr>
        <w:bidi/>
        <w:spacing w:after="24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یادآوری: لایه یکدهم کننده (</w:t>
      </w:r>
      <w:r w:rsidRPr="00CF06B8">
        <w:rPr>
          <w:rFonts w:ascii="Times New Roman" w:eastAsia="Times New Roman" w:hAnsi="Times New Roman" w:cs="Times New Roman"/>
          <w:color w:val="1F497D"/>
          <w:sz w:val="18"/>
          <w:szCs w:val="18"/>
        </w:rPr>
        <w:t>TVL</w:t>
      </w:r>
      <w:r w:rsidRPr="00CF06B8">
        <w:rPr>
          <w:rFonts w:ascii="Times New Roman" w:eastAsia="Times New Roman" w:hAnsi="Times New Roman" w:cs="Times New Roman" w:hint="cs"/>
          <w:color w:val="1F497D"/>
          <w:sz w:val="18"/>
          <w:szCs w:val="18"/>
          <w:rtl/>
          <w:lang w:bidi="fa-IR"/>
        </w:rPr>
        <w:t>)</w:t>
      </w:r>
      <w:r w:rsidRPr="00CF06B8">
        <w:rPr>
          <w:rFonts w:ascii="Times New Roman" w:eastAsia="Times New Roman" w:hAnsi="Times New Roman" w:cs="Times New Roman" w:hint="cs"/>
          <w:color w:val="1F497D"/>
          <w:sz w:val="18"/>
          <w:szCs w:val="18"/>
          <w:lang w:bidi="fa-IR"/>
        </w:rPr>
        <w:t xml:space="preserve"> </w:t>
      </w:r>
      <w:r w:rsidRPr="00CF06B8">
        <w:rPr>
          <w:rFonts w:ascii="Times New Roman" w:eastAsia="Times New Roman" w:hAnsi="Times New Roman" w:cs="Times New Roman" w:hint="cs"/>
          <w:color w:val="1F497D"/>
          <w:sz w:val="18"/>
          <w:szCs w:val="18"/>
          <w:rtl/>
          <w:lang w:bidi="fa-IR"/>
        </w:rPr>
        <w:t xml:space="preserve">ضخامتی از حفاظ است که شدت فتونها را به یکدهم مقدار اولیه کاهش میدهد . چنانچه </w:t>
      </w:r>
      <w:r w:rsidRPr="00CF06B8">
        <w:rPr>
          <w:rFonts w:ascii="Times New Roman" w:eastAsia="Times New Roman" w:hAnsi="Times New Roman" w:cs="Times New Roman"/>
          <w:color w:val="1F497D"/>
          <w:sz w:val="18"/>
          <w:szCs w:val="18"/>
        </w:rPr>
        <w:t>m</w:t>
      </w:r>
      <w:r w:rsidRPr="00CF06B8">
        <w:rPr>
          <w:rFonts w:ascii="Times New Roman" w:eastAsia="Times New Roman" w:hAnsi="Times New Roman" w:cs="Times New Roman"/>
          <w:color w:val="1F497D"/>
          <w:sz w:val="18"/>
          <w:szCs w:val="18"/>
          <w:rtl/>
        </w:rPr>
        <w:t xml:space="preserve"> </w:t>
      </w:r>
      <w:r w:rsidRPr="00CF06B8">
        <w:rPr>
          <w:rFonts w:ascii="Times New Roman" w:eastAsia="Times New Roman" w:hAnsi="Times New Roman" w:cs="Times New Roman" w:hint="cs"/>
          <w:color w:val="1F497D"/>
          <w:sz w:val="18"/>
          <w:szCs w:val="18"/>
          <w:rtl/>
          <w:lang w:bidi="fa-IR"/>
        </w:rPr>
        <w:t xml:space="preserve">تعداد لایه های یکدهم کننده باشد , رابطه زیر برقرار است: </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u w:val="single"/>
        </w:rPr>
        <w:lastRenderedPageBreak/>
        <w:t>X</w:t>
      </w:r>
      <w:r w:rsidRPr="00CF06B8">
        <w:rPr>
          <w:rFonts w:ascii="Times New Roman" w:eastAsia="Times New Roman" w:hAnsi="Times New Roman" w:cs="Times New Roman"/>
          <w:color w:val="1F497D"/>
          <w:sz w:val="10"/>
          <w:szCs w:val="10"/>
          <w:u w:val="single"/>
        </w:rPr>
        <w:t>0</w:t>
      </w:r>
      <w:r w:rsidRPr="00CF06B8">
        <w:rPr>
          <w:rFonts w:ascii="Times New Roman" w:eastAsia="Times New Roman" w:hAnsi="Times New Roman" w:cs="Times New Roman"/>
          <w:color w:val="1F497D"/>
          <w:sz w:val="18"/>
          <w:szCs w:val="18"/>
        </w:rPr>
        <w:t xml:space="preserve"> </w:t>
      </w:r>
      <w:r w:rsidRPr="00CF06B8">
        <w:rPr>
          <w:rFonts w:ascii="Times New Roman" w:eastAsia="Times New Roman" w:hAnsi="Times New Roman" w:cs="Times New Roman"/>
          <w:color w:val="1F497D"/>
          <w:sz w:val="18"/>
          <w:szCs w:val="18"/>
          <w:vertAlign w:val="subscript"/>
        </w:rPr>
        <w:t>=</w:t>
      </w:r>
      <w:r w:rsidRPr="00CF06B8">
        <w:rPr>
          <w:rFonts w:ascii="Times New Roman" w:eastAsia="Times New Roman" w:hAnsi="Times New Roman" w:cs="Times New Roman"/>
          <w:color w:val="1F497D"/>
          <w:sz w:val="18"/>
          <w:szCs w:val="18"/>
        </w:rPr>
        <w:t xml:space="preserve"> 10</w:t>
      </w:r>
      <w:r w:rsidRPr="00CF06B8">
        <w:rPr>
          <w:rFonts w:ascii="Times New Roman" w:eastAsia="Times New Roman" w:hAnsi="Times New Roman" w:cs="Times New Roman"/>
          <w:color w:val="1F497D"/>
          <w:sz w:val="18"/>
          <w:szCs w:val="18"/>
          <w:vertAlign w:val="superscript"/>
        </w:rPr>
        <w:t>m</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X</w:t>
      </w:r>
      <w:r w:rsidRPr="00CF06B8">
        <w:rPr>
          <w:rFonts w:ascii="Times New Roman" w:eastAsia="Times New Roman" w:hAnsi="Times New Roman" w:cs="Times New Roman"/>
          <w:color w:val="FFFFFF"/>
          <w:sz w:val="18"/>
          <w:szCs w:val="18"/>
        </w:rPr>
        <w:t>……..</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یا</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 </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u w:val="single"/>
        </w:rPr>
        <w:t>Г . A</w:t>
      </w:r>
      <w:r w:rsidRPr="00CF06B8">
        <w:rPr>
          <w:rFonts w:ascii="Times New Roman" w:eastAsia="Times New Roman" w:hAnsi="Times New Roman" w:cs="Times New Roman"/>
          <w:color w:val="1F497D"/>
          <w:sz w:val="18"/>
          <w:szCs w:val="18"/>
        </w:rPr>
        <w:t xml:space="preserve"> </w:t>
      </w:r>
      <w:r w:rsidRPr="00CF06B8">
        <w:rPr>
          <w:rFonts w:ascii="Times New Roman" w:eastAsia="Times New Roman" w:hAnsi="Times New Roman" w:cs="Times New Roman"/>
          <w:color w:val="1F497D"/>
          <w:sz w:val="18"/>
          <w:szCs w:val="18"/>
          <w:vertAlign w:val="subscript"/>
        </w:rPr>
        <w:t>=</w:t>
      </w:r>
      <w:r w:rsidRPr="00CF06B8">
        <w:rPr>
          <w:rFonts w:ascii="Times New Roman" w:eastAsia="Times New Roman" w:hAnsi="Times New Roman" w:cs="Times New Roman"/>
          <w:color w:val="1F497D"/>
          <w:sz w:val="18"/>
          <w:szCs w:val="18"/>
        </w:rPr>
        <w:t xml:space="preserve"> 10</w:t>
      </w:r>
      <w:r w:rsidRPr="00CF06B8">
        <w:rPr>
          <w:rFonts w:ascii="Times New Roman" w:eastAsia="Times New Roman" w:hAnsi="Times New Roman" w:cs="Times New Roman"/>
          <w:color w:val="1F497D"/>
          <w:sz w:val="18"/>
          <w:szCs w:val="18"/>
          <w:vertAlign w:val="superscript"/>
        </w:rPr>
        <w:t>m</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d</w:t>
      </w:r>
      <w:r w:rsidRPr="00CF06B8">
        <w:rPr>
          <w:rFonts w:ascii="Times New Roman" w:eastAsia="Times New Roman" w:hAnsi="Times New Roman" w:cs="Times New Roman"/>
          <w:color w:val="1F497D"/>
          <w:sz w:val="18"/>
          <w:szCs w:val="18"/>
          <w:vertAlign w:val="superscript"/>
        </w:rPr>
        <w:t>2</w:t>
      </w:r>
      <w:r w:rsidRPr="00CF06B8">
        <w:rPr>
          <w:rFonts w:ascii="Times New Roman" w:eastAsia="Times New Roman" w:hAnsi="Times New Roman" w:cs="Times New Roman" w:hint="cs"/>
          <w:color w:val="1F497D"/>
          <w:sz w:val="18"/>
          <w:szCs w:val="18"/>
          <w:rtl/>
          <w:lang w:bidi="fa-IR"/>
        </w:rPr>
        <w:t>.</w:t>
      </w:r>
      <w:r w:rsidRPr="00CF06B8">
        <w:rPr>
          <w:rFonts w:ascii="Times New Roman" w:eastAsia="Times New Roman" w:hAnsi="Times New Roman" w:cs="Times New Roman"/>
          <w:color w:val="1F497D"/>
          <w:sz w:val="18"/>
          <w:szCs w:val="18"/>
        </w:rPr>
        <w:t xml:space="preserve">X          </w:t>
      </w:r>
      <w:r w:rsidRPr="00CF06B8">
        <w:rPr>
          <w:rFonts w:ascii="Times New Roman" w:eastAsia="Times New Roman" w:hAnsi="Times New Roman" w:cs="Times New Roman"/>
          <w:color w:val="FFFFFF"/>
          <w:sz w:val="18"/>
          <w:szCs w:val="18"/>
        </w:rPr>
        <w:t>.</w:t>
      </w:r>
    </w:p>
    <w:p w:rsidR="00CF06B8" w:rsidRPr="00CF06B8" w:rsidRDefault="00CF06B8" w:rsidP="00CF06B8">
      <w:pPr>
        <w:spacing w:after="0" w:line="360" w:lineRule="auto"/>
        <w:ind w:right="313"/>
        <w:jc w:val="right"/>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 </w:t>
      </w:r>
    </w:p>
    <w:p w:rsidR="00CF06B8" w:rsidRPr="00CF06B8" w:rsidRDefault="00CF06B8" w:rsidP="00CF06B8">
      <w:pPr>
        <w:bidi/>
        <w:spacing w:after="0" w:line="360" w:lineRule="auto"/>
        <w:ind w:right="180"/>
        <w:jc w:val="right"/>
        <w:rPr>
          <w:rFonts w:ascii="Times New Roman" w:eastAsia="Times New Roman" w:hAnsi="Times New Roman" w:cs="Times New Roman"/>
          <w:sz w:val="24"/>
          <w:szCs w:val="24"/>
        </w:rPr>
      </w:pPr>
      <w:r w:rsidRPr="00CF06B8">
        <w:rPr>
          <w:rFonts w:ascii="Times New Roman" w:eastAsia="Times New Roman" w:hAnsi="Times New Roman" w:cs="Times New Roman"/>
          <w:color w:val="1F497D"/>
          <w:sz w:val="18"/>
          <w:szCs w:val="18"/>
        </w:rPr>
        <w:t> </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X</w:t>
      </w:r>
      <w:r w:rsidRPr="00CF06B8">
        <w:rPr>
          <w:rFonts w:ascii="Times New Roman" w:eastAsia="Times New Roman" w:hAnsi="Times New Roman" w:cs="Times New Roman"/>
          <w:color w:val="1F497D"/>
          <w:sz w:val="10"/>
          <w:szCs w:val="10"/>
        </w:rPr>
        <w:t>0</w:t>
      </w:r>
      <w:r w:rsidRPr="00CF06B8">
        <w:rPr>
          <w:rFonts w:ascii="Times New Roman" w:eastAsia="Times New Roman" w:hAnsi="Times New Roman" w:cs="Times New Roman" w:hint="cs"/>
          <w:color w:val="1F497D"/>
          <w:sz w:val="18"/>
          <w:szCs w:val="18"/>
          <w:vertAlign w:val="subscript"/>
          <w:rtl/>
          <w:lang w:bidi="fa-IR"/>
        </w:rPr>
        <w:t xml:space="preserve"> =</w:t>
      </w:r>
      <w:r w:rsidRPr="00CF06B8">
        <w:rPr>
          <w:rFonts w:ascii="Times New Roman" w:eastAsia="Times New Roman" w:hAnsi="Times New Roman" w:cs="Times New Roman" w:hint="cs"/>
          <w:color w:val="1F497D"/>
          <w:sz w:val="18"/>
          <w:szCs w:val="18"/>
          <w:rtl/>
          <w:lang w:bidi="fa-IR"/>
        </w:rPr>
        <w:t xml:space="preserve"> شدت فوتون ها در یک نقطه مشخص بدون حفاظ</w:t>
      </w:r>
      <w:r w:rsidRPr="00CF06B8">
        <w:rPr>
          <w:rFonts w:ascii="Times New Roman" w:eastAsia="Times New Roman" w:hAnsi="Times New Roman" w:cs="Times New Roman" w:hint="cs"/>
          <w:color w:val="1F497D"/>
          <w:sz w:val="18"/>
          <w:szCs w:val="18"/>
          <w:lang w:bidi="fa-IR"/>
        </w:rPr>
        <w:t xml:space="preserve"> </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X</w:t>
      </w:r>
      <w:r w:rsidRPr="00CF06B8">
        <w:rPr>
          <w:rFonts w:ascii="Times New Roman" w:eastAsia="Times New Roman" w:hAnsi="Times New Roman" w:cs="Times New Roman"/>
          <w:color w:val="FFFFFF"/>
          <w:sz w:val="18"/>
          <w:szCs w:val="18"/>
        </w:rPr>
        <w:t>.</w:t>
      </w:r>
      <w:r w:rsidRPr="00CF06B8">
        <w:rPr>
          <w:rFonts w:ascii="Times New Roman" w:eastAsia="Times New Roman" w:hAnsi="Times New Roman" w:cs="Times New Roman" w:hint="cs"/>
          <w:color w:val="1F497D"/>
          <w:sz w:val="18"/>
          <w:szCs w:val="18"/>
          <w:vertAlign w:val="subscript"/>
          <w:rtl/>
          <w:lang w:bidi="fa-IR"/>
        </w:rPr>
        <w:t xml:space="preserve"> =</w:t>
      </w:r>
      <w:r w:rsidRPr="00CF06B8">
        <w:rPr>
          <w:rFonts w:ascii="Times New Roman" w:eastAsia="Times New Roman" w:hAnsi="Times New Roman" w:cs="Times New Roman" w:hint="cs"/>
          <w:color w:val="1F497D"/>
          <w:sz w:val="18"/>
          <w:szCs w:val="18"/>
          <w:rtl/>
          <w:lang w:bidi="fa-IR"/>
        </w:rPr>
        <w:t xml:space="preserve"> شدت فوتون ها در همان نقطه پس از عبور از </w:t>
      </w:r>
      <w:r w:rsidRPr="00CF06B8">
        <w:rPr>
          <w:rFonts w:ascii="Times New Roman" w:eastAsia="Times New Roman" w:hAnsi="Times New Roman" w:cs="Times New Roman"/>
          <w:color w:val="1F497D"/>
          <w:sz w:val="18"/>
          <w:szCs w:val="18"/>
        </w:rPr>
        <w:t>m</w:t>
      </w:r>
      <w:r w:rsidRPr="00CF06B8">
        <w:rPr>
          <w:rFonts w:ascii="Times New Roman" w:eastAsia="Times New Roman" w:hAnsi="Times New Roman" w:cs="Times New Roman" w:hint="cs"/>
          <w:color w:val="1F497D"/>
          <w:sz w:val="18"/>
          <w:szCs w:val="18"/>
          <w:rtl/>
          <w:lang w:bidi="fa-IR"/>
        </w:rPr>
        <w:t xml:space="preserve"> لایه یکدهم کننده از حفاظی که بین نقطه مورد نظر و منبع پرتوزا قرار گرفته است.</w:t>
      </w:r>
      <w:r w:rsidRPr="00CF06B8">
        <w:rPr>
          <w:rFonts w:ascii="Times New Roman" w:eastAsia="Times New Roman" w:hAnsi="Times New Roman" w:cs="Times New Roman" w:hint="cs"/>
          <w:color w:val="1F497D"/>
          <w:sz w:val="18"/>
          <w:szCs w:val="18"/>
          <w:lang w:bidi="fa-IR"/>
        </w:rPr>
        <w:t xml:space="preserve"> </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 </w:t>
      </w:r>
    </w:p>
    <w:p w:rsidR="00CF06B8" w:rsidRPr="00CF06B8" w:rsidRDefault="00CF06B8" w:rsidP="00CF06B8">
      <w:pPr>
        <w:bidi/>
        <w:spacing w:after="24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در این مثال کلیماتور با قرار دادن یک لایه یکدهم کننده در مسیر پرتو مطابق روابط زیر عمل می کند:</w:t>
      </w:r>
      <w:r w:rsidRPr="00CF06B8">
        <w:rPr>
          <w:rFonts w:ascii="Times New Roman" w:eastAsia="Times New Roman" w:hAnsi="Times New Roman" w:cs="Times New Roman" w:hint="cs"/>
          <w:color w:val="1F497D"/>
          <w:sz w:val="18"/>
          <w:szCs w:val="18"/>
          <w:lang w:bidi="fa-IR"/>
        </w:rPr>
        <w:t xml:space="preserve"> </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w:t>
      </w:r>
      <w:r w:rsidRPr="00CF06B8">
        <w:rPr>
          <w:rFonts w:ascii="Times New Roman" w:eastAsia="Times New Roman" w:hAnsi="Times New Roman" w:cs="Times New Roman"/>
          <w:color w:val="1F497D"/>
          <w:sz w:val="18"/>
          <w:szCs w:val="18"/>
        </w:rPr>
        <w:t>X</w:t>
      </w:r>
      <w:r w:rsidRPr="00CF06B8">
        <w:rPr>
          <w:rFonts w:ascii="Times New Roman" w:eastAsia="Times New Roman" w:hAnsi="Times New Roman" w:cs="Times New Roman"/>
          <w:color w:val="1F497D"/>
          <w:sz w:val="18"/>
          <w:szCs w:val="18"/>
          <w:vertAlign w:val="subscript"/>
        </w:rPr>
        <w:t>0</w:t>
      </w:r>
      <w:r w:rsidRPr="00CF06B8">
        <w:rPr>
          <w:rFonts w:ascii="Times New Roman" w:eastAsia="Times New Roman" w:hAnsi="Times New Roman" w:cs="Times New Roman"/>
          <w:color w:val="1F497D"/>
          <w:sz w:val="18"/>
          <w:szCs w:val="18"/>
        </w:rPr>
        <w:t>= 0.06 mSv/h</w:t>
      </w:r>
      <w:r w:rsidRPr="00CF06B8">
        <w:rPr>
          <w:rFonts w:ascii="Times New Roman" w:eastAsia="Times New Roman" w:hAnsi="Times New Roman" w:cs="Times New Roman" w:hint="cs"/>
          <w:color w:val="1F497D"/>
          <w:sz w:val="18"/>
          <w:szCs w:val="18"/>
          <w:rtl/>
          <w:lang w:bidi="fa-IR"/>
        </w:rPr>
        <w:t>)</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 </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u w:val="single"/>
        </w:rPr>
        <w:t>X</w:t>
      </w:r>
      <w:r w:rsidRPr="00CF06B8">
        <w:rPr>
          <w:rFonts w:ascii="Times New Roman" w:eastAsia="Times New Roman" w:hAnsi="Times New Roman" w:cs="Times New Roman"/>
          <w:color w:val="1F497D"/>
          <w:sz w:val="10"/>
          <w:szCs w:val="10"/>
          <w:u w:val="single"/>
        </w:rPr>
        <w:t>0</w:t>
      </w:r>
      <w:r w:rsidRPr="00CF06B8">
        <w:rPr>
          <w:rFonts w:ascii="Times New Roman" w:eastAsia="Times New Roman" w:hAnsi="Times New Roman" w:cs="Times New Roman"/>
          <w:color w:val="1F497D"/>
          <w:sz w:val="18"/>
          <w:szCs w:val="18"/>
        </w:rPr>
        <w:t xml:space="preserve"> </w:t>
      </w:r>
      <w:r w:rsidRPr="00CF06B8">
        <w:rPr>
          <w:rFonts w:ascii="Times New Roman" w:eastAsia="Times New Roman" w:hAnsi="Times New Roman" w:cs="Times New Roman"/>
          <w:color w:val="1F497D"/>
          <w:sz w:val="18"/>
          <w:szCs w:val="18"/>
          <w:vertAlign w:val="subscript"/>
        </w:rPr>
        <w:t>=</w:t>
      </w:r>
      <w:r w:rsidRPr="00CF06B8">
        <w:rPr>
          <w:rFonts w:ascii="Times New Roman" w:eastAsia="Times New Roman" w:hAnsi="Times New Roman" w:cs="Times New Roman"/>
          <w:color w:val="1F497D"/>
          <w:sz w:val="18"/>
          <w:szCs w:val="18"/>
        </w:rPr>
        <w:t xml:space="preserve"> 10</w:t>
      </w:r>
      <w:r w:rsidRPr="00CF06B8">
        <w:rPr>
          <w:rFonts w:ascii="Times New Roman" w:eastAsia="Times New Roman" w:hAnsi="Times New Roman" w:cs="Times New Roman"/>
          <w:color w:val="1F497D"/>
          <w:sz w:val="18"/>
          <w:szCs w:val="18"/>
          <w:vertAlign w:val="superscript"/>
        </w:rPr>
        <w:t>1</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X</w:t>
      </w:r>
      <w:r w:rsidRPr="00CF06B8">
        <w:rPr>
          <w:rFonts w:ascii="Times New Roman" w:eastAsia="Times New Roman" w:hAnsi="Times New Roman" w:cs="Times New Roman"/>
          <w:color w:val="FFFFFF"/>
          <w:sz w:val="18"/>
          <w:szCs w:val="18"/>
        </w:rPr>
        <w:t>….…..</w:t>
      </w:r>
    </w:p>
    <w:p w:rsidR="00CF06B8" w:rsidRPr="00CF06B8" w:rsidRDefault="00CF06B8" w:rsidP="00CF06B8">
      <w:pPr>
        <w:bidi/>
        <w:spacing w:after="24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2"/>
          <w:szCs w:val="2"/>
        </w:rPr>
        <w:t> </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u w:val="single"/>
        </w:rPr>
        <w:t>X</w:t>
      </w:r>
      <w:r w:rsidRPr="00CF06B8">
        <w:rPr>
          <w:rFonts w:ascii="Times New Roman" w:eastAsia="Times New Roman" w:hAnsi="Times New Roman" w:cs="Times New Roman"/>
          <w:color w:val="1F497D"/>
          <w:sz w:val="10"/>
          <w:szCs w:val="10"/>
          <w:u w:val="single"/>
        </w:rPr>
        <w:t>0</w:t>
      </w:r>
      <w:r w:rsidRPr="00CF06B8">
        <w:rPr>
          <w:rFonts w:ascii="Times New Roman" w:eastAsia="Times New Roman" w:hAnsi="Times New Roman" w:cs="Times New Roman"/>
          <w:color w:val="1F497D"/>
          <w:sz w:val="18"/>
          <w:szCs w:val="18"/>
        </w:rPr>
        <w:t xml:space="preserve"> </w:t>
      </w:r>
      <w:r w:rsidRPr="00CF06B8">
        <w:rPr>
          <w:rFonts w:ascii="Times New Roman" w:eastAsia="Times New Roman" w:hAnsi="Times New Roman" w:cs="Times New Roman"/>
          <w:color w:val="1F497D"/>
          <w:sz w:val="18"/>
          <w:szCs w:val="18"/>
          <w:vertAlign w:val="subscript"/>
        </w:rPr>
        <w:t xml:space="preserve">= </w:t>
      </w:r>
      <w:r w:rsidRPr="00CF06B8">
        <w:rPr>
          <w:rFonts w:ascii="Times New Roman" w:eastAsia="Times New Roman" w:hAnsi="Times New Roman" w:cs="Times New Roman"/>
          <w:color w:val="1F497D"/>
          <w:sz w:val="18"/>
          <w:szCs w:val="18"/>
        </w:rPr>
        <w:t>X</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lastRenderedPageBreak/>
        <w:t>10</w:t>
      </w:r>
      <w:r w:rsidRPr="00CF06B8">
        <w:rPr>
          <w:rFonts w:ascii="Times New Roman" w:eastAsia="Times New Roman" w:hAnsi="Times New Roman" w:cs="Times New Roman"/>
          <w:color w:val="FFFFFF"/>
          <w:sz w:val="18"/>
          <w:szCs w:val="18"/>
        </w:rPr>
        <w:t>…..</w:t>
      </w:r>
    </w:p>
    <w:p w:rsidR="00CF06B8" w:rsidRPr="00CF06B8" w:rsidRDefault="00CF06B8" w:rsidP="00CF06B8">
      <w:pPr>
        <w:bidi/>
        <w:spacing w:after="24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2"/>
          <w:szCs w:val="2"/>
        </w:rPr>
        <w:t> </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0"/>
          <w:szCs w:val="10"/>
        </w:rPr>
        <w:t> </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X= 0.006 mSv/h</w:t>
      </w:r>
    </w:p>
    <w:p w:rsidR="00CF06B8" w:rsidRPr="00CF06B8" w:rsidRDefault="00CF06B8" w:rsidP="00CF06B8">
      <w:pPr>
        <w:bidi/>
        <w:spacing w:after="24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0"/>
          <w:szCs w:val="10"/>
        </w:rPr>
        <w:t> </w:t>
      </w:r>
    </w:p>
    <w:p w:rsidR="00CF06B8" w:rsidRPr="00CF06B8" w:rsidRDefault="00CF06B8" w:rsidP="00CF06B8">
      <w:pPr>
        <w:bidi/>
        <w:spacing w:after="24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 xml:space="preserve">لذا آهنگ دز به یکدهم مقدار اولیه کاهش می یابد. </w:t>
      </w:r>
    </w:p>
    <w:p w:rsidR="00CF06B8" w:rsidRPr="00CF06B8" w:rsidRDefault="00CF06B8" w:rsidP="00CF06B8">
      <w:pPr>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 xml:space="preserve">اتومبیل </w:t>
      </w:r>
      <w:r w:rsidRPr="00CF06B8">
        <w:rPr>
          <w:rFonts w:ascii="Tahoma" w:eastAsia="Times New Roman" w:hAnsi="Tahoma" w:cs="Tahoma"/>
          <w:color w:val="1F497D" w:themeColor="text2"/>
          <w:sz w:val="18"/>
          <w:szCs w:val="18"/>
          <w:rtl/>
          <w:lang w:bidi="fa-IR"/>
        </w:rPr>
        <w:t>1دقیقه (</w:t>
      </w:r>
      <w:r w:rsidRPr="00CF06B8">
        <w:rPr>
          <w:rFonts w:ascii="Tahoma" w:eastAsia="Times New Roman" w:hAnsi="Tahoma" w:cs="Tahoma"/>
          <w:color w:val="1F497D" w:themeColor="text2"/>
          <w:sz w:val="18"/>
          <w:szCs w:val="18"/>
          <w:lang w:bidi="fa-IR"/>
        </w:rPr>
        <w:sym w:font="Wingdings" w:char="004A"/>
      </w:r>
      <w:r w:rsidRPr="00CF06B8">
        <w:rPr>
          <w:rFonts w:ascii="Tahoma" w:eastAsia="Times New Roman" w:hAnsi="Tahoma" w:cs="Tahoma"/>
          <w:color w:val="1F497D" w:themeColor="text2"/>
          <w:sz w:val="18"/>
          <w:szCs w:val="18"/>
          <w:rtl/>
          <w:lang w:bidi="fa-IR"/>
        </w:rPr>
        <w:t>)</w:t>
      </w:r>
      <w:r w:rsidRPr="00CF06B8">
        <w:rPr>
          <w:rFonts w:ascii="Tahoma" w:eastAsia="Times New Roman" w:hAnsi="Tahoma" w:cs="Tahoma"/>
          <w:color w:val="000000"/>
          <w:sz w:val="18"/>
          <w:szCs w:val="18"/>
          <w:rtl/>
          <w:lang w:bidi="fa-IR"/>
        </w:rPr>
        <w:t> </w:t>
      </w:r>
      <w:r w:rsidRPr="00CF06B8">
        <w:rPr>
          <w:rFonts w:ascii="Times New Roman" w:eastAsia="Times New Roman" w:hAnsi="Times New Roman" w:cs="Times New Roman" w:hint="cs"/>
          <w:color w:val="1F497D"/>
          <w:sz w:val="18"/>
          <w:szCs w:val="18"/>
          <w:rtl/>
          <w:lang w:bidi="fa-IR"/>
        </w:rPr>
        <w:t xml:space="preserve"> در این میدان حرکت می کند </w:t>
      </w:r>
      <w:r w:rsidRPr="00CF06B8">
        <w:rPr>
          <w:rFonts w:ascii="Times New Roman" w:eastAsia="Times New Roman" w:hAnsi="Times New Roman" w:cs="Times New Roman"/>
          <w:color w:val="1F497D"/>
          <w:sz w:val="18"/>
          <w:szCs w:val="18"/>
        </w:rPr>
        <w:t>D</w:t>
      </w:r>
      <w:r w:rsidRPr="00CF06B8">
        <w:rPr>
          <w:rFonts w:ascii="Times New Roman" w:eastAsia="Times New Roman" w:hAnsi="Times New Roman" w:cs="Times New Roman" w:hint="cs"/>
          <w:color w:val="1F497D"/>
          <w:sz w:val="18"/>
          <w:szCs w:val="18"/>
          <w:rtl/>
          <w:lang w:bidi="fa-IR"/>
        </w:rPr>
        <w:t xml:space="preserve"> دز دریافتی سرنشینان اتومبیل را محاسبه می نماییم</w:t>
      </w:r>
    </w:p>
    <w:p w:rsidR="00CF06B8" w:rsidRPr="00CF06B8" w:rsidRDefault="00CF06B8" w:rsidP="00CF06B8">
      <w:pPr>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 </w:t>
      </w:r>
    </w:p>
    <w:tbl>
      <w:tblPr>
        <w:bidiVisual/>
        <w:tblW w:w="0" w:type="auto"/>
        <w:tblInd w:w="5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80"/>
        <w:gridCol w:w="720"/>
      </w:tblGrid>
      <w:tr w:rsidR="00CF06B8" w:rsidRPr="00CF06B8" w:rsidTr="00CF06B8">
        <w:tc>
          <w:tcPr>
            <w:tcW w:w="880" w:type="dxa"/>
            <w:tcBorders>
              <w:top w:val="single" w:sz="4" w:space="0" w:color="auto"/>
              <w:left w:val="single" w:sz="4" w:space="0" w:color="auto"/>
              <w:bottom w:val="single" w:sz="4" w:space="0" w:color="auto"/>
              <w:right w:val="single" w:sz="4" w:space="0" w:color="auto"/>
            </w:tcBorders>
            <w:shd w:val="clear" w:color="auto" w:fill="B8CCE4"/>
            <w:vAlign w:val="center"/>
            <w:hideMark/>
          </w:tcPr>
          <w:p w:rsidR="00CF06B8" w:rsidRPr="00CF06B8" w:rsidRDefault="00CF06B8" w:rsidP="00CF06B8">
            <w:pPr>
              <w:spacing w:after="0" w:line="360" w:lineRule="auto"/>
              <w:jc w:val="center"/>
              <w:rPr>
                <w:rFonts w:ascii="Times New Roman" w:eastAsia="Times New Roman" w:hAnsi="Times New Roman" w:cs="Times New Roman"/>
                <w:sz w:val="24"/>
                <w:szCs w:val="24"/>
              </w:rPr>
            </w:pPr>
            <w:r w:rsidRPr="00CF06B8">
              <w:rPr>
                <w:rFonts w:ascii="Times New Roman" w:eastAsia="Times New Roman" w:hAnsi="Times New Roman" w:cs="Times New Roman"/>
                <w:color w:val="1F497D"/>
                <w:sz w:val="18"/>
                <w:szCs w:val="18"/>
              </w:rPr>
              <w:t>second</w:t>
            </w:r>
          </w:p>
        </w:tc>
        <w:tc>
          <w:tcPr>
            <w:tcW w:w="720" w:type="dxa"/>
            <w:tcBorders>
              <w:top w:val="single" w:sz="4" w:space="0" w:color="auto"/>
              <w:left w:val="single" w:sz="4" w:space="0" w:color="auto"/>
              <w:bottom w:val="single" w:sz="4" w:space="0" w:color="auto"/>
              <w:right w:val="single" w:sz="4" w:space="0" w:color="auto"/>
            </w:tcBorders>
            <w:shd w:val="clear" w:color="auto" w:fill="B8CCE4"/>
            <w:vAlign w:val="center"/>
            <w:hideMark/>
          </w:tcPr>
          <w:p w:rsidR="00CF06B8" w:rsidRPr="00CF06B8" w:rsidRDefault="00CF06B8" w:rsidP="00CF06B8">
            <w:pPr>
              <w:spacing w:after="0" w:line="360" w:lineRule="auto"/>
              <w:jc w:val="center"/>
              <w:rPr>
                <w:rFonts w:ascii="Times New Roman" w:eastAsia="Times New Roman" w:hAnsi="Times New Roman" w:cs="Times New Roman"/>
                <w:sz w:val="24"/>
                <w:szCs w:val="24"/>
              </w:rPr>
            </w:pPr>
            <w:r w:rsidRPr="00CF06B8">
              <w:rPr>
                <w:rFonts w:ascii="Times New Roman" w:eastAsia="Times New Roman" w:hAnsi="Times New Roman" w:cs="Times New Roman"/>
                <w:color w:val="1F497D"/>
                <w:sz w:val="18"/>
                <w:szCs w:val="18"/>
              </w:rPr>
              <w:t>msv</w:t>
            </w:r>
          </w:p>
        </w:tc>
      </w:tr>
      <w:tr w:rsidR="00CF06B8" w:rsidRPr="00CF06B8" w:rsidTr="00CF06B8">
        <w:tc>
          <w:tcPr>
            <w:tcW w:w="880" w:type="dxa"/>
            <w:tcBorders>
              <w:top w:val="single" w:sz="4" w:space="0" w:color="auto"/>
              <w:left w:val="single" w:sz="4" w:space="0" w:color="auto"/>
              <w:bottom w:val="single" w:sz="4" w:space="0" w:color="auto"/>
              <w:right w:val="single" w:sz="4" w:space="0" w:color="auto"/>
            </w:tcBorders>
            <w:shd w:val="clear" w:color="auto" w:fill="DBE5F1"/>
            <w:vAlign w:val="center"/>
            <w:hideMark/>
          </w:tcPr>
          <w:p w:rsidR="00CF06B8" w:rsidRPr="00CF06B8" w:rsidRDefault="00CF06B8" w:rsidP="00CF06B8">
            <w:pPr>
              <w:spacing w:after="0" w:line="360" w:lineRule="auto"/>
              <w:jc w:val="center"/>
              <w:rPr>
                <w:rFonts w:ascii="Times New Roman" w:eastAsia="Times New Roman" w:hAnsi="Times New Roman" w:cs="Times New Roman"/>
                <w:sz w:val="24"/>
                <w:szCs w:val="24"/>
              </w:rPr>
            </w:pPr>
            <w:r w:rsidRPr="00CF06B8">
              <w:rPr>
                <w:rFonts w:ascii="Times New Roman" w:eastAsia="Times New Roman" w:hAnsi="Times New Roman" w:cs="Times New Roman"/>
                <w:color w:val="1F497D"/>
                <w:sz w:val="18"/>
                <w:szCs w:val="18"/>
              </w:rPr>
              <w:t>3600</w:t>
            </w:r>
          </w:p>
        </w:tc>
        <w:tc>
          <w:tcPr>
            <w:tcW w:w="720" w:type="dxa"/>
            <w:tcBorders>
              <w:top w:val="single" w:sz="4" w:space="0" w:color="auto"/>
              <w:left w:val="single" w:sz="4" w:space="0" w:color="auto"/>
              <w:bottom w:val="single" w:sz="4" w:space="0" w:color="auto"/>
              <w:right w:val="single" w:sz="4" w:space="0" w:color="auto"/>
            </w:tcBorders>
            <w:shd w:val="clear" w:color="auto" w:fill="DBE5F1"/>
            <w:vAlign w:val="center"/>
            <w:hideMark/>
          </w:tcPr>
          <w:p w:rsidR="00CF06B8" w:rsidRPr="00CF06B8" w:rsidRDefault="00CF06B8" w:rsidP="00CF06B8">
            <w:pPr>
              <w:spacing w:after="0" w:line="360" w:lineRule="auto"/>
              <w:jc w:val="center"/>
              <w:rPr>
                <w:rFonts w:ascii="Times New Roman" w:eastAsia="Times New Roman" w:hAnsi="Times New Roman" w:cs="Times New Roman"/>
                <w:sz w:val="24"/>
                <w:szCs w:val="24"/>
              </w:rPr>
            </w:pPr>
            <w:r w:rsidRPr="00CF06B8">
              <w:rPr>
                <w:rFonts w:ascii="Times New Roman" w:eastAsia="Times New Roman" w:hAnsi="Times New Roman" w:cs="Times New Roman"/>
                <w:color w:val="1F497D"/>
                <w:sz w:val="18"/>
                <w:szCs w:val="18"/>
              </w:rPr>
              <w:t>0.006</w:t>
            </w:r>
          </w:p>
        </w:tc>
      </w:tr>
      <w:tr w:rsidR="00CF06B8" w:rsidRPr="00CF06B8" w:rsidTr="00CF06B8">
        <w:tc>
          <w:tcPr>
            <w:tcW w:w="880" w:type="dxa"/>
            <w:tcBorders>
              <w:top w:val="single" w:sz="4" w:space="0" w:color="auto"/>
              <w:left w:val="single" w:sz="4" w:space="0" w:color="auto"/>
              <w:bottom w:val="single" w:sz="4" w:space="0" w:color="auto"/>
              <w:right w:val="single" w:sz="4" w:space="0" w:color="auto"/>
            </w:tcBorders>
            <w:shd w:val="clear" w:color="auto" w:fill="DBE5F1"/>
            <w:vAlign w:val="center"/>
            <w:hideMark/>
          </w:tcPr>
          <w:p w:rsidR="00CF06B8" w:rsidRPr="00CF06B8" w:rsidRDefault="00CF06B8" w:rsidP="00CF06B8">
            <w:pPr>
              <w:spacing w:after="0" w:line="360" w:lineRule="auto"/>
              <w:jc w:val="center"/>
              <w:rPr>
                <w:rFonts w:ascii="Times New Roman" w:eastAsia="Times New Roman" w:hAnsi="Times New Roman" w:cs="Times New Roman"/>
                <w:sz w:val="24"/>
                <w:szCs w:val="24"/>
              </w:rPr>
            </w:pPr>
            <w:r w:rsidRPr="00CF06B8">
              <w:rPr>
                <w:rFonts w:ascii="Times New Roman" w:eastAsia="Times New Roman" w:hAnsi="Times New Roman" w:cs="Times New Roman"/>
                <w:color w:val="1F497D"/>
                <w:sz w:val="18"/>
                <w:szCs w:val="18"/>
              </w:rPr>
              <w:t>60</w:t>
            </w:r>
          </w:p>
        </w:tc>
        <w:tc>
          <w:tcPr>
            <w:tcW w:w="720" w:type="dxa"/>
            <w:tcBorders>
              <w:top w:val="single" w:sz="4" w:space="0" w:color="auto"/>
              <w:left w:val="single" w:sz="4" w:space="0" w:color="auto"/>
              <w:bottom w:val="single" w:sz="4" w:space="0" w:color="auto"/>
              <w:right w:val="single" w:sz="4" w:space="0" w:color="auto"/>
            </w:tcBorders>
            <w:shd w:val="clear" w:color="auto" w:fill="DBE5F1"/>
            <w:vAlign w:val="center"/>
            <w:hideMark/>
          </w:tcPr>
          <w:p w:rsidR="00CF06B8" w:rsidRPr="00CF06B8" w:rsidRDefault="00CF06B8" w:rsidP="00CF06B8">
            <w:pPr>
              <w:spacing w:after="0" w:line="360" w:lineRule="auto"/>
              <w:jc w:val="center"/>
              <w:rPr>
                <w:rFonts w:ascii="Times New Roman" w:eastAsia="Times New Roman" w:hAnsi="Times New Roman" w:cs="Times New Roman"/>
                <w:sz w:val="24"/>
                <w:szCs w:val="24"/>
              </w:rPr>
            </w:pPr>
            <w:r w:rsidRPr="00CF06B8">
              <w:rPr>
                <w:rFonts w:ascii="Times New Roman" w:eastAsia="Times New Roman" w:hAnsi="Times New Roman" w:cs="Times New Roman"/>
                <w:color w:val="1F497D"/>
                <w:sz w:val="18"/>
                <w:szCs w:val="18"/>
              </w:rPr>
              <w:t>D</w:t>
            </w:r>
          </w:p>
        </w:tc>
      </w:tr>
    </w:tbl>
    <w:p w:rsidR="00CF06B8" w:rsidRPr="00CF06B8" w:rsidRDefault="00CF06B8" w:rsidP="00CF06B8">
      <w:pPr>
        <w:tabs>
          <w:tab w:val="left" w:pos="2711"/>
          <w:tab w:val="center" w:pos="4513"/>
        </w:tabs>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D=</w:t>
      </w:r>
      <w:r w:rsidRPr="00CF06B8">
        <w:rPr>
          <w:rFonts w:ascii="Times New Roman" w:eastAsia="Times New Roman" w:hAnsi="Times New Roman" w:cs="Times New Roman"/>
          <w:color w:val="1F497D"/>
          <w:sz w:val="18"/>
          <w:szCs w:val="18"/>
          <w:u w:val="single"/>
        </w:rPr>
        <w:t>0.006(msv/h) × 60(second)</w:t>
      </w:r>
    </w:p>
    <w:p w:rsidR="00CF06B8" w:rsidRPr="00CF06B8" w:rsidRDefault="00CF06B8" w:rsidP="00CF06B8">
      <w:pPr>
        <w:tabs>
          <w:tab w:val="left" w:pos="2711"/>
          <w:tab w:val="center" w:pos="4513"/>
        </w:tabs>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3600 (second)</w:t>
      </w:r>
    </w:p>
    <w:p w:rsidR="00CF06B8" w:rsidRPr="00CF06B8" w:rsidRDefault="00CF06B8" w:rsidP="00CF06B8">
      <w:pPr>
        <w:tabs>
          <w:tab w:val="left" w:pos="2711"/>
          <w:tab w:val="center" w:pos="4513"/>
        </w:tabs>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 </w:t>
      </w:r>
    </w:p>
    <w:p w:rsidR="00CF06B8" w:rsidRPr="00CF06B8" w:rsidRDefault="00CF06B8" w:rsidP="00CF06B8">
      <w:pPr>
        <w:tabs>
          <w:tab w:val="left" w:pos="2711"/>
          <w:tab w:val="center" w:pos="4513"/>
        </w:tabs>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 xml:space="preserve">(msv)D= </w:t>
      </w:r>
      <w:r w:rsidRPr="00CF06B8">
        <w:rPr>
          <w:rFonts w:ascii="Times New Roman" w:eastAsia="Times New Roman" w:hAnsi="Times New Roman" w:cs="Times New Roman"/>
          <w:color w:val="1F497D"/>
          <w:sz w:val="18"/>
          <w:szCs w:val="18"/>
          <w:u w:val="single"/>
        </w:rPr>
        <w:t xml:space="preserve">0.36  </w:t>
      </w:r>
    </w:p>
    <w:p w:rsidR="00CF06B8" w:rsidRPr="00CF06B8" w:rsidRDefault="00CF06B8" w:rsidP="00CF06B8">
      <w:pPr>
        <w:tabs>
          <w:tab w:val="left" w:pos="2711"/>
          <w:tab w:val="center" w:pos="4513"/>
        </w:tabs>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3600</w:t>
      </w:r>
    </w:p>
    <w:p w:rsidR="00CF06B8" w:rsidRPr="00CF06B8" w:rsidRDefault="00CF06B8" w:rsidP="00CF06B8">
      <w:pPr>
        <w:tabs>
          <w:tab w:val="left" w:pos="3345"/>
          <w:tab w:val="left" w:pos="3521"/>
          <w:tab w:val="center" w:pos="4513"/>
        </w:tabs>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 </w:t>
      </w:r>
    </w:p>
    <w:p w:rsidR="00CF06B8" w:rsidRPr="00CF06B8" w:rsidRDefault="00CF06B8" w:rsidP="00CF06B8">
      <w:pPr>
        <w:tabs>
          <w:tab w:val="left" w:pos="3345"/>
          <w:tab w:val="left" w:pos="3521"/>
          <w:tab w:val="center" w:pos="4513"/>
        </w:tabs>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(msv)D=0.0001</w:t>
      </w:r>
    </w:p>
    <w:p w:rsidR="00CF06B8" w:rsidRPr="00CF06B8" w:rsidRDefault="00CF06B8" w:rsidP="00CF06B8">
      <w:pPr>
        <w:spacing w:after="0" w:line="360" w:lineRule="auto"/>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lastRenderedPageBreak/>
        <w:t> </w:t>
      </w:r>
    </w:p>
    <w:p w:rsidR="00CF06B8" w:rsidRPr="00CF06B8" w:rsidRDefault="00CF06B8" w:rsidP="00CF06B8">
      <w:pPr>
        <w:spacing w:after="0" w:line="360" w:lineRule="auto"/>
        <w:jc w:val="right"/>
        <w:rPr>
          <w:rFonts w:ascii="Times New Roman" w:eastAsia="Times New Roman" w:hAnsi="Times New Roman" w:cs="Times New Roman"/>
          <w:sz w:val="24"/>
          <w:szCs w:val="24"/>
        </w:rPr>
      </w:pPr>
      <w:r w:rsidRPr="00CF06B8">
        <w:rPr>
          <w:rFonts w:ascii="Times New Roman" w:eastAsia="Times New Roman" w:hAnsi="Times New Roman" w:cs="Times New Roman"/>
          <w:color w:val="1F497D"/>
          <w:sz w:val="18"/>
          <w:szCs w:val="18"/>
        </w:rPr>
        <w:t> </w:t>
      </w:r>
    </w:p>
    <w:p w:rsidR="00CF06B8" w:rsidRPr="00CF06B8" w:rsidRDefault="00CF06B8" w:rsidP="00CF06B8">
      <w:pPr>
        <w:spacing w:after="0" w:line="360" w:lineRule="auto"/>
        <w:jc w:val="right"/>
        <w:rPr>
          <w:rFonts w:ascii="Times New Roman" w:eastAsia="Times New Roman" w:hAnsi="Times New Roman" w:cs="Times New Roman"/>
          <w:sz w:val="24"/>
          <w:szCs w:val="24"/>
        </w:rPr>
      </w:pPr>
      <w:r w:rsidRPr="00CF06B8">
        <w:rPr>
          <w:rFonts w:ascii="Times New Roman" w:eastAsia="Times New Roman" w:hAnsi="Times New Roman" w:cs="Times New Roman"/>
          <w:color w:val="1F497D"/>
          <w:sz w:val="18"/>
          <w:szCs w:val="18"/>
        </w:rPr>
        <w:t> </w:t>
      </w:r>
    </w:p>
    <w:p w:rsidR="00CF06B8" w:rsidRPr="00CF06B8" w:rsidRDefault="00CF06B8" w:rsidP="00CF06B8">
      <w:pPr>
        <w:bidi/>
        <w:spacing w:after="240" w:line="360" w:lineRule="auto"/>
        <w:jc w:val="both"/>
        <w:rPr>
          <w:rFonts w:ascii="Times New Roman" w:eastAsia="Times New Roman" w:hAnsi="Times New Roman" w:cs="Times New Roman"/>
          <w:sz w:val="24"/>
          <w:szCs w:val="24"/>
        </w:rPr>
      </w:pPr>
      <w:r w:rsidRPr="00CF06B8">
        <w:rPr>
          <w:rFonts w:ascii="Times New Roman" w:eastAsia="Times New Roman" w:hAnsi="Times New Roman" w:cs="Times New Roman" w:hint="cs"/>
          <w:b/>
          <w:bCs/>
          <w:color w:val="1F497D"/>
          <w:sz w:val="18"/>
          <w:szCs w:val="18"/>
          <w:rtl/>
          <w:lang w:bidi="fa-IR"/>
        </w:rPr>
        <w:t xml:space="preserve">-محاسبه دز دریافتی سالانه سرنشینان اتومبیل </w:t>
      </w:r>
    </w:p>
    <w:p w:rsidR="00CF06B8" w:rsidRPr="00CF06B8" w:rsidRDefault="00CF06B8" w:rsidP="00CF06B8">
      <w:pPr>
        <w:spacing w:after="24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0.0001×360×0.003×0.06=0.000007 msv</w:t>
      </w:r>
    </w:p>
    <w:p w:rsidR="00CF06B8" w:rsidRPr="00CF06B8" w:rsidRDefault="00CF06B8" w:rsidP="00CF06B8">
      <w:pPr>
        <w:bidi/>
        <w:spacing w:after="240" w:line="360" w:lineRule="auto"/>
        <w:jc w:val="both"/>
        <w:rPr>
          <w:rFonts w:ascii="Times New Roman" w:eastAsia="Times New Roman" w:hAnsi="Times New Roman" w:cs="Times New Roman"/>
          <w:sz w:val="24"/>
          <w:szCs w:val="24"/>
        </w:rPr>
      </w:pPr>
      <w:r w:rsidRPr="00CF06B8">
        <w:rPr>
          <w:rFonts w:ascii="Times New Roman" w:eastAsia="Times New Roman" w:hAnsi="Times New Roman" w:cs="Times New Roman" w:hint="cs"/>
          <w:b/>
          <w:bCs/>
          <w:color w:val="1F497D"/>
          <w:sz w:val="18"/>
          <w:szCs w:val="18"/>
          <w:rtl/>
          <w:lang w:bidi="fa-IR"/>
        </w:rPr>
        <w:t>- مقایسه دز دریافتی با حد دز مجاز سالانه</w:t>
      </w:r>
    </w:p>
    <w:p w:rsidR="00CF06B8" w:rsidRPr="00CF06B8" w:rsidRDefault="00CF06B8" w:rsidP="00CF06B8">
      <w:pPr>
        <w:bidi/>
        <w:spacing w:after="24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rPr>
        <w:t xml:space="preserve">دز دریافتی سرنشینان اتومبیل </w:t>
      </w:r>
      <w:r w:rsidRPr="00CF06B8">
        <w:rPr>
          <w:rFonts w:ascii="Times New Roman" w:eastAsia="Times New Roman" w:hAnsi="Times New Roman" w:cs="Times New Roman"/>
          <w:color w:val="1F497D"/>
          <w:sz w:val="18"/>
          <w:szCs w:val="18"/>
        </w:rPr>
        <w:t>0.000007</w:t>
      </w:r>
      <w:r w:rsidRPr="00CF06B8">
        <w:rPr>
          <w:rFonts w:ascii="Times New Roman" w:eastAsia="Times New Roman" w:hAnsi="Times New Roman" w:cs="Times New Roman" w:hint="cs"/>
          <w:color w:val="1F497D"/>
          <w:sz w:val="18"/>
          <w:szCs w:val="18"/>
          <w:rtl/>
        </w:rPr>
        <w:t xml:space="preserve"> دز مجاز سالانه</w:t>
      </w:r>
      <w:r w:rsidRPr="00CF06B8">
        <w:rPr>
          <w:rFonts w:ascii="Times New Roman" w:eastAsia="Times New Roman" w:hAnsi="Times New Roman" w:cs="Times New Roman" w:hint="cs"/>
          <w:color w:val="1F497D"/>
          <w:sz w:val="18"/>
          <w:szCs w:val="18"/>
          <w:rtl/>
          <w:lang w:bidi="fa-IR"/>
        </w:rPr>
        <w:t xml:space="preserve"> افراد عادی </w:t>
      </w:r>
      <w:r w:rsidRPr="00CF06B8">
        <w:rPr>
          <w:rFonts w:ascii="Times New Roman" w:eastAsia="Times New Roman" w:hAnsi="Times New Roman" w:cs="Times New Roman" w:hint="cs"/>
          <w:color w:val="1F497D"/>
          <w:sz w:val="18"/>
          <w:szCs w:val="18"/>
          <w:rtl/>
        </w:rPr>
        <w:t>می باشد.</w:t>
      </w:r>
    </w:p>
    <w:p w:rsidR="00CF06B8" w:rsidRPr="00CF06B8" w:rsidRDefault="00CF06B8" w:rsidP="00CF06B8">
      <w:pPr>
        <w:spacing w:before="100" w:beforeAutospacing="1" w:after="100" w:afterAutospacing="1" w:line="360" w:lineRule="auto"/>
        <w:jc w:val="both"/>
        <w:rPr>
          <w:rFonts w:ascii="Tahoma" w:eastAsia="Times New Roman" w:hAnsi="Tahoma" w:cs="Tahoma"/>
          <w:sz w:val="11"/>
          <w:szCs w:val="11"/>
          <w:rtl/>
        </w:rPr>
      </w:pPr>
      <w:r w:rsidRPr="00CF06B8">
        <w:rPr>
          <w:rFonts w:ascii="Tahoma" w:eastAsia="Times New Roman" w:hAnsi="Tahoma" w:cs="Tahoma"/>
          <w:color w:val="1F497D"/>
          <w:sz w:val="18"/>
          <w:szCs w:val="18"/>
        </w:rPr>
        <w:t>www.radiographers.ir</w:t>
      </w:r>
    </w:p>
    <w:p w:rsidR="00A64790" w:rsidRDefault="00A64790"/>
    <w:sectPr w:rsidR="00A64790" w:rsidSect="00A64790">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74C3" w:rsidRDefault="000874C3" w:rsidP="00CF06B8">
      <w:pPr>
        <w:spacing w:after="0" w:line="240" w:lineRule="auto"/>
      </w:pPr>
      <w:r>
        <w:separator/>
      </w:r>
    </w:p>
  </w:endnote>
  <w:endnote w:type="continuationSeparator" w:id="1">
    <w:p w:rsidR="000874C3" w:rsidRDefault="000874C3" w:rsidP="00CF06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6B8" w:rsidRDefault="00CF06B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6B8" w:rsidRDefault="00CF06B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6B8" w:rsidRDefault="00CF06B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74C3" w:rsidRDefault="000874C3" w:rsidP="00CF06B8">
      <w:pPr>
        <w:spacing w:after="0" w:line="240" w:lineRule="auto"/>
      </w:pPr>
      <w:r>
        <w:separator/>
      </w:r>
    </w:p>
  </w:footnote>
  <w:footnote w:type="continuationSeparator" w:id="1">
    <w:p w:rsidR="000874C3" w:rsidRDefault="000874C3" w:rsidP="00CF06B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6B8" w:rsidRDefault="00CF06B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6B8" w:rsidRDefault="00CF06B8" w:rsidP="00CF06B8">
    <w:pPr>
      <w:bidi/>
      <w:spacing w:after="0" w:line="360" w:lineRule="auto"/>
      <w:jc w:val="both"/>
      <w:rPr>
        <w:rFonts w:ascii="Tahoma" w:hAnsi="Tahoma" w:cs="Tahoma"/>
        <w:sz w:val="11"/>
        <w:szCs w:val="11"/>
      </w:rPr>
    </w:pPr>
    <w:r>
      <w:rPr>
        <w:rFonts w:ascii="Tahoma" w:hAnsi="Tahoma" w:cs="Tahoma"/>
        <w:sz w:val="11"/>
        <w:szCs w:val="11"/>
        <w:rtl/>
      </w:rPr>
      <w:t>حفاظت در برابر پرتوها &gt; مقایسه تئوری و عملی مرزبندي و مونيتورينگ محل انجام عمليات پرتونگاري در نزدیکی جاده</w:t>
    </w:r>
  </w:p>
  <w:p w:rsidR="00CF06B8" w:rsidRPr="00CF06B8" w:rsidRDefault="00CF06B8" w:rsidP="00CF06B8">
    <w:pPr>
      <w:bidi/>
      <w:spacing w:after="0" w:line="360" w:lineRule="auto"/>
      <w:jc w:val="both"/>
      <w:rPr>
        <w:rFonts w:ascii="Times New Roman" w:eastAsia="Times New Roman" w:hAnsi="Times New Roman" w:cs="Times New Roman"/>
        <w:sz w:val="24"/>
        <w:szCs w:val="24"/>
      </w:rPr>
    </w:pPr>
    <w:r w:rsidRPr="00CF06B8">
      <w:rPr>
        <w:rFonts w:ascii="Times New Roman" w:eastAsia="Times New Roman" w:hAnsi="Times New Roman" w:cs="Times New Roman" w:hint="cs"/>
        <w:color w:val="1F497D"/>
        <w:sz w:val="18"/>
        <w:szCs w:val="18"/>
        <w:rtl/>
      </w:rPr>
      <w:t xml:space="preserve">محاسبه </w:t>
    </w:r>
    <w:r w:rsidRPr="00CF06B8">
      <w:rPr>
        <w:rFonts w:ascii="Times New Roman" w:eastAsia="Times New Roman" w:hAnsi="Times New Roman" w:cs="Times New Roman"/>
        <w:color w:val="1F497D"/>
        <w:sz w:val="18"/>
        <w:szCs w:val="18"/>
      </w:rPr>
      <w:t>X</w:t>
    </w:r>
    <w:r w:rsidRPr="00CF06B8">
      <w:rPr>
        <w:rFonts w:ascii="Times New Roman" w:eastAsia="Times New Roman" w:hAnsi="Times New Roman" w:cs="Times New Roman"/>
        <w:color w:val="1F497D"/>
        <w:sz w:val="10"/>
        <w:szCs w:val="10"/>
      </w:rPr>
      <w:t>0</w:t>
    </w:r>
    <w:r w:rsidRPr="00CF06B8">
      <w:rPr>
        <w:rFonts w:ascii="Times New Roman" w:eastAsia="Times New Roman" w:hAnsi="Times New Roman" w:cs="Times New Roman"/>
        <w:color w:val="1F497D"/>
        <w:sz w:val="18"/>
        <w:szCs w:val="18"/>
        <w:rtl/>
      </w:rPr>
      <w:t xml:space="preserve"> </w:t>
    </w:r>
    <w:r w:rsidRPr="00CF06B8">
      <w:rPr>
        <w:rFonts w:ascii="Times New Roman" w:eastAsia="Times New Roman" w:hAnsi="Times New Roman" w:cs="Times New Roman" w:hint="cs"/>
        <w:color w:val="1F497D"/>
        <w:sz w:val="18"/>
        <w:szCs w:val="18"/>
        <w:rtl/>
      </w:rPr>
      <w:t>آهنگ دز،</w:t>
    </w:r>
    <w:r w:rsidRPr="00CF06B8">
      <w:rPr>
        <w:rFonts w:ascii="Times New Roman" w:eastAsia="Times New Roman" w:hAnsi="Times New Roman" w:cs="Times New Roman" w:hint="cs"/>
        <w:color w:val="1F497D"/>
        <w:sz w:val="18"/>
        <w:szCs w:val="18"/>
        <w:rtl/>
        <w:lang w:bidi="fa-IR"/>
      </w:rPr>
      <w:t xml:space="preserve"> بر اساس </w:t>
    </w:r>
    <w:r w:rsidRPr="00CF06B8">
      <w:rPr>
        <w:rFonts w:ascii="Times New Roman" w:eastAsia="Times New Roman" w:hAnsi="Times New Roman" w:cs="Times New Roman"/>
        <w:color w:val="1F497D"/>
        <w:sz w:val="18"/>
        <w:szCs w:val="18"/>
      </w:rPr>
      <w:t>d</w:t>
    </w:r>
    <w:r w:rsidRPr="00CF06B8">
      <w:rPr>
        <w:rFonts w:ascii="Times New Roman" w:eastAsia="Times New Roman" w:hAnsi="Times New Roman" w:cs="Times New Roman"/>
        <w:color w:val="1F497D"/>
        <w:sz w:val="18"/>
        <w:szCs w:val="18"/>
        <w:rtl/>
      </w:rPr>
      <w:t xml:space="preserve"> </w:t>
    </w:r>
    <w:r w:rsidRPr="00CF06B8">
      <w:rPr>
        <w:rFonts w:ascii="Times New Roman" w:eastAsia="Times New Roman" w:hAnsi="Times New Roman" w:cs="Times New Roman" w:hint="cs"/>
        <w:color w:val="1F497D"/>
        <w:sz w:val="18"/>
        <w:szCs w:val="18"/>
        <w:rtl/>
      </w:rPr>
      <w:t xml:space="preserve">فاصله از چشمه (فاصله جاده تا محل رادیوگرافی) و </w:t>
    </w:r>
    <w:r w:rsidRPr="00CF06B8">
      <w:rPr>
        <w:rFonts w:ascii="Times New Roman" w:eastAsia="Times New Roman" w:hAnsi="Times New Roman" w:cs="Times New Roman"/>
        <w:color w:val="1F497D"/>
        <w:sz w:val="18"/>
        <w:szCs w:val="18"/>
      </w:rPr>
      <w:t>Г</w:t>
    </w:r>
    <w:r w:rsidRPr="00CF06B8">
      <w:rPr>
        <w:rFonts w:ascii="Times New Roman" w:eastAsia="Times New Roman" w:hAnsi="Times New Roman" w:cs="Times New Roman"/>
        <w:color w:val="1F497D"/>
        <w:sz w:val="18"/>
        <w:szCs w:val="18"/>
        <w:rtl/>
      </w:rPr>
      <w:t xml:space="preserve"> </w:t>
    </w:r>
    <w:r w:rsidRPr="00CF06B8">
      <w:rPr>
        <w:rFonts w:ascii="Times New Roman" w:eastAsia="Times New Roman" w:hAnsi="Times New Roman" w:cs="Times New Roman" w:hint="cs"/>
        <w:color w:val="1F497D"/>
        <w:sz w:val="18"/>
        <w:szCs w:val="18"/>
        <w:rtl/>
      </w:rPr>
      <w:t xml:space="preserve">فاکتور گاماي چشمه پرتوزا </w:t>
    </w:r>
    <w:r w:rsidRPr="00CF06B8">
      <w:rPr>
        <w:rFonts w:ascii="Times New Roman" w:eastAsia="Times New Roman" w:hAnsi="Times New Roman" w:cs="Times New Roman" w:hint="cs"/>
        <w:color w:val="1F497D"/>
        <w:sz w:val="18"/>
        <w:szCs w:val="18"/>
        <w:rtl/>
        <w:lang w:bidi="fa-IR"/>
      </w:rPr>
      <w:t xml:space="preserve">و </w:t>
    </w:r>
    <w:r w:rsidRPr="00CF06B8">
      <w:rPr>
        <w:rFonts w:ascii="Times New Roman" w:eastAsia="Times New Roman" w:hAnsi="Times New Roman" w:cs="Times New Roman"/>
        <w:color w:val="1F497D"/>
        <w:sz w:val="18"/>
        <w:szCs w:val="18"/>
      </w:rPr>
      <w:t>A</w:t>
    </w:r>
    <w:r w:rsidRPr="00CF06B8">
      <w:rPr>
        <w:rFonts w:ascii="Times New Roman" w:eastAsia="Times New Roman" w:hAnsi="Times New Roman" w:cs="Times New Roman" w:hint="cs"/>
        <w:color w:val="1F497D"/>
        <w:sz w:val="18"/>
        <w:szCs w:val="18"/>
        <w:rtl/>
      </w:rPr>
      <w:t xml:space="preserve"> اکتيويته چشمه پرتوزا</w:t>
    </w:r>
    <w:r w:rsidRPr="00CF06B8">
      <w:rPr>
        <w:rFonts w:ascii="Times New Roman" w:eastAsia="Times New Roman" w:hAnsi="Times New Roman" w:cs="Times New Roman" w:hint="cs"/>
        <w:color w:val="1F497D"/>
        <w:sz w:val="18"/>
        <w:szCs w:val="18"/>
      </w:rPr>
      <w:t xml:space="preserve"> </w:t>
    </w:r>
  </w:p>
  <w:p w:rsidR="00CF06B8" w:rsidRPr="00CF06B8" w:rsidRDefault="00CF06B8" w:rsidP="00CF06B8">
    <w:pPr>
      <w:tabs>
        <w:tab w:val="left" w:pos="3521"/>
        <w:tab w:val="center" w:pos="4513"/>
      </w:tabs>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rPr>
      <w:t> </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X</w:t>
    </w:r>
    <w:r w:rsidRPr="00CF06B8">
      <w:rPr>
        <w:rFonts w:ascii="Times New Roman" w:eastAsia="Times New Roman" w:hAnsi="Times New Roman" w:cs="Times New Roman"/>
        <w:color w:val="1F497D"/>
        <w:sz w:val="10"/>
        <w:szCs w:val="10"/>
      </w:rPr>
      <w:t>0</w:t>
    </w:r>
    <w:r w:rsidRPr="00CF06B8">
      <w:rPr>
        <w:rFonts w:ascii="Times New Roman" w:eastAsia="Times New Roman" w:hAnsi="Times New Roman" w:cs="Times New Roman"/>
        <w:color w:val="1F497D"/>
        <w:sz w:val="18"/>
        <w:szCs w:val="18"/>
      </w:rPr>
      <w:t>=</w:t>
    </w:r>
    <w:r w:rsidRPr="00CF06B8">
      <w:rPr>
        <w:rFonts w:ascii="Times New Roman" w:eastAsia="Times New Roman" w:hAnsi="Times New Roman" w:cs="Times New Roman"/>
        <w:color w:val="1F497D"/>
        <w:sz w:val="18"/>
        <w:szCs w:val="18"/>
        <w:u w:val="single"/>
      </w:rPr>
      <w:t>Г . A</w:t>
    </w:r>
  </w:p>
  <w:p w:rsidR="00CF06B8" w:rsidRPr="00CF06B8" w:rsidRDefault="00CF06B8" w:rsidP="00CF06B8">
    <w:pPr>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d</w:t>
    </w:r>
    <w:r w:rsidRPr="00CF06B8">
      <w:rPr>
        <w:rFonts w:ascii="Times New Roman" w:eastAsia="Times New Roman" w:hAnsi="Times New Roman" w:cs="Times New Roman"/>
        <w:color w:val="FFFFFF"/>
        <w:sz w:val="18"/>
        <w:szCs w:val="18"/>
      </w:rPr>
      <w:t>.</w:t>
    </w:r>
  </w:p>
  <w:p w:rsidR="00CF06B8" w:rsidRPr="00CF06B8" w:rsidRDefault="00CF06B8" w:rsidP="00CF06B8">
    <w:pPr>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 </w:t>
    </w:r>
  </w:p>
  <w:p w:rsidR="00CF06B8" w:rsidRPr="00CF06B8" w:rsidRDefault="00CF06B8" w:rsidP="00CF06B8">
    <w:pPr>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توجه: فاکتور گامای چشمه ایریدیم 192 از فاکتور گامای چشمه سلنیوم  بزرگتر است بنابراین شعاع مناطق عملیاتی آن نیز بزرگتر می باشد. در این مثال چشمه ایریدیم 192 را در نظر می گیریم تا محاسبات برای چشمه سلنیوم نیز کاربرد داشته باشد.</w:t>
    </w:r>
  </w:p>
  <w:p w:rsidR="00CF06B8" w:rsidRPr="00CF06B8" w:rsidRDefault="00CF06B8" w:rsidP="00CF06B8">
    <w:pPr>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 </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نوع چشمه:</w:t>
    </w:r>
    <w:r w:rsidRPr="00CF06B8">
      <w:rPr>
        <w:rFonts w:ascii="Times New Roman" w:eastAsia="Times New Roman" w:hAnsi="Times New Roman" w:cs="Times New Roman" w:hint="cs"/>
        <w:color w:val="1F497D"/>
        <w:sz w:val="18"/>
        <w:szCs w:val="18"/>
        <w:lang w:bidi="fa-IR"/>
      </w:rPr>
      <w:t xml:space="preserve"> </w:t>
    </w:r>
    <w:r w:rsidRPr="00CF06B8">
      <w:rPr>
        <w:rFonts w:ascii="Times New Roman" w:eastAsia="Times New Roman" w:hAnsi="Times New Roman" w:cs="Times New Roman" w:hint="cs"/>
        <w:color w:val="1F497D"/>
        <w:sz w:val="18"/>
        <w:szCs w:val="18"/>
        <w:rtl/>
        <w:lang w:bidi="fa-IR"/>
      </w:rPr>
      <w:t xml:space="preserve"> ایریدیم 192</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شدت چشمه:</w:t>
    </w:r>
    <w:r w:rsidRPr="00CF06B8">
      <w:rPr>
        <w:rFonts w:ascii="Times New Roman" w:eastAsia="Times New Roman" w:hAnsi="Times New Roman" w:cs="Times New Roman" w:hint="cs"/>
        <w:color w:val="1F497D"/>
        <w:sz w:val="18"/>
        <w:szCs w:val="18"/>
        <w:lang w:bidi="fa-IR"/>
      </w:rPr>
      <w:t xml:space="preserve"> </w:t>
    </w:r>
    <w:r w:rsidRPr="00CF06B8">
      <w:rPr>
        <w:rFonts w:ascii="Times New Roman" w:eastAsia="Times New Roman" w:hAnsi="Times New Roman" w:cs="Times New Roman" w:hint="cs"/>
        <w:color w:val="1F497D"/>
        <w:sz w:val="18"/>
        <w:szCs w:val="18"/>
        <w:rtl/>
        <w:lang w:bidi="fa-IR"/>
      </w:rPr>
      <w:t xml:space="preserve"> </w:t>
    </w:r>
    <w:r w:rsidRPr="00CF06B8">
      <w:rPr>
        <w:rFonts w:ascii="Times New Roman" w:eastAsia="Times New Roman" w:hAnsi="Times New Roman" w:cs="Times New Roman"/>
        <w:color w:val="1F497D"/>
        <w:sz w:val="18"/>
        <w:szCs w:val="18"/>
      </w:rPr>
      <w:t>A=80Ci</w:t>
    </w:r>
  </w:p>
  <w:p w:rsidR="00CF06B8" w:rsidRPr="00CF06B8" w:rsidRDefault="00CF06B8" w:rsidP="00CF06B8">
    <w:pPr>
      <w:tabs>
        <w:tab w:val="left" w:pos="3521"/>
        <w:tab w:val="center" w:pos="4513"/>
      </w:tabs>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 xml:space="preserve">فاکتور گاما: </w:t>
    </w:r>
    <w:r w:rsidRPr="00CF06B8">
      <w:rPr>
        <w:rFonts w:ascii="Times New Roman" w:eastAsia="Times New Roman" w:hAnsi="Times New Roman" w:cs="Times New Roman"/>
        <w:color w:val="1F497D"/>
        <w:sz w:val="18"/>
        <w:szCs w:val="18"/>
      </w:rPr>
      <w:t>Г</w:t>
    </w:r>
    <w:r w:rsidRPr="00CF06B8">
      <w:rPr>
        <w:rFonts w:ascii="Times New Roman" w:eastAsia="Times New Roman" w:hAnsi="Times New Roman" w:cs="Times New Roman"/>
        <w:color w:val="1F497D"/>
        <w:sz w:val="18"/>
        <w:szCs w:val="18"/>
        <w:vertAlign w:val="subscript"/>
      </w:rPr>
      <w:t>Ir-192</w:t>
    </w:r>
    <w:r w:rsidRPr="00CF06B8">
      <w:rPr>
        <w:rFonts w:ascii="Times New Roman" w:eastAsia="Times New Roman" w:hAnsi="Times New Roman" w:cs="Times New Roman"/>
        <w:color w:val="1F497D"/>
        <w:sz w:val="18"/>
        <w:szCs w:val="18"/>
      </w:rPr>
      <w:t>=0.13 (msv.m</w:t>
    </w:r>
    <w:r w:rsidRPr="00CF06B8">
      <w:rPr>
        <w:rFonts w:ascii="Times New Roman" w:eastAsia="Times New Roman" w:hAnsi="Times New Roman" w:cs="Times New Roman"/>
        <w:color w:val="1F497D"/>
        <w:sz w:val="18"/>
        <w:szCs w:val="18"/>
        <w:vertAlign w:val="superscript"/>
      </w:rPr>
      <w:t>2</w:t>
    </w:r>
    <w:r w:rsidRPr="00CF06B8">
      <w:rPr>
        <w:rFonts w:ascii="Times New Roman" w:eastAsia="Times New Roman" w:hAnsi="Times New Roman" w:cs="Times New Roman"/>
        <w:color w:val="1F497D"/>
        <w:sz w:val="18"/>
        <w:szCs w:val="18"/>
      </w:rPr>
      <w:t xml:space="preserve">/GBq.h) </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فاصله:</w:t>
    </w:r>
    <w:r w:rsidRPr="00CF06B8">
      <w:rPr>
        <w:rFonts w:ascii="Times New Roman" w:eastAsia="Times New Roman" w:hAnsi="Times New Roman" w:cs="Times New Roman" w:hint="cs"/>
        <w:color w:val="1F497D"/>
        <w:sz w:val="18"/>
        <w:szCs w:val="18"/>
        <w:lang w:bidi="fa-IR"/>
      </w:rPr>
      <w:t xml:space="preserve"> </w:t>
    </w:r>
    <w:r w:rsidRPr="00CF06B8">
      <w:rPr>
        <w:rFonts w:ascii="Times New Roman" w:eastAsia="Times New Roman" w:hAnsi="Times New Roman" w:cs="Times New Roman" w:hint="cs"/>
        <w:color w:val="1F497D"/>
        <w:sz w:val="18"/>
        <w:szCs w:val="18"/>
        <w:rtl/>
        <w:lang w:bidi="fa-IR"/>
      </w:rPr>
      <w:t xml:space="preserve"> </w:t>
    </w:r>
    <w:r w:rsidRPr="00CF06B8">
      <w:rPr>
        <w:rFonts w:ascii="Times New Roman" w:eastAsia="Times New Roman" w:hAnsi="Times New Roman" w:cs="Times New Roman"/>
        <w:color w:val="1F497D"/>
        <w:sz w:val="18"/>
        <w:szCs w:val="18"/>
      </w:rPr>
      <w:t xml:space="preserve"> d=80 m</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 </w:t>
    </w:r>
  </w:p>
  <w:p w:rsidR="00CF06B8" w:rsidRPr="00CF06B8" w:rsidRDefault="00CF06B8" w:rsidP="00CF06B8">
    <w:pPr>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b/>
        <w:bCs/>
        <w:color w:val="1F497D"/>
        <w:sz w:val="18"/>
        <w:szCs w:val="18"/>
        <w:rtl/>
      </w:rPr>
      <w:t xml:space="preserve">محاسبه </w:t>
    </w:r>
    <w:r w:rsidRPr="00CF06B8">
      <w:rPr>
        <w:rFonts w:ascii="Times New Roman" w:eastAsia="Times New Roman" w:hAnsi="Times New Roman" w:cs="Times New Roman"/>
        <w:b/>
        <w:bCs/>
        <w:color w:val="1F497D"/>
        <w:sz w:val="18"/>
        <w:szCs w:val="18"/>
      </w:rPr>
      <w:t>X</w:t>
    </w:r>
    <w:r w:rsidRPr="00CF06B8">
      <w:rPr>
        <w:rFonts w:ascii="Times New Roman" w:eastAsia="Times New Roman" w:hAnsi="Times New Roman" w:cs="Times New Roman"/>
        <w:b/>
        <w:bCs/>
        <w:color w:val="1F497D"/>
        <w:sz w:val="10"/>
        <w:szCs w:val="10"/>
      </w:rPr>
      <w:t>0</w:t>
    </w:r>
    <w:r w:rsidRPr="00CF06B8">
      <w:rPr>
        <w:rFonts w:ascii="Times New Roman" w:eastAsia="Times New Roman" w:hAnsi="Times New Roman" w:cs="Times New Roman"/>
        <w:b/>
        <w:bCs/>
        <w:color w:val="1F497D"/>
        <w:sz w:val="18"/>
        <w:szCs w:val="18"/>
        <w:rtl/>
      </w:rPr>
      <w:t xml:space="preserve"> </w:t>
    </w:r>
    <w:r w:rsidRPr="00CF06B8">
      <w:rPr>
        <w:rFonts w:ascii="Times New Roman" w:eastAsia="Times New Roman" w:hAnsi="Times New Roman" w:cs="Times New Roman" w:hint="cs"/>
        <w:b/>
        <w:bCs/>
        <w:color w:val="1F497D"/>
        <w:sz w:val="18"/>
        <w:szCs w:val="18"/>
        <w:rtl/>
      </w:rPr>
      <w:t>آهنگ دز</w:t>
    </w:r>
    <w:r w:rsidRPr="00CF06B8">
      <w:rPr>
        <w:rFonts w:ascii="Times New Roman" w:eastAsia="Times New Roman" w:hAnsi="Times New Roman" w:cs="Times New Roman"/>
        <w:b/>
        <w:bCs/>
        <w:color w:val="1F497D"/>
        <w:sz w:val="18"/>
        <w:szCs w:val="18"/>
      </w:rPr>
      <w:t>:</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X</w:t>
    </w:r>
    <w:r w:rsidRPr="00CF06B8">
      <w:rPr>
        <w:rFonts w:ascii="Times New Roman" w:eastAsia="Times New Roman" w:hAnsi="Times New Roman" w:cs="Times New Roman"/>
        <w:color w:val="1F497D"/>
        <w:sz w:val="18"/>
        <w:szCs w:val="18"/>
        <w:vertAlign w:val="subscript"/>
      </w:rPr>
      <w:t>0</w:t>
    </w:r>
    <w:r w:rsidRPr="00CF06B8">
      <w:rPr>
        <w:rFonts w:ascii="Times New Roman" w:eastAsia="Times New Roman" w:hAnsi="Times New Roman" w:cs="Times New Roman"/>
        <w:color w:val="1F497D"/>
        <w:sz w:val="18"/>
        <w:szCs w:val="18"/>
      </w:rPr>
      <w:t>=</w:t>
    </w:r>
    <w:r w:rsidRPr="00CF06B8">
      <w:rPr>
        <w:rFonts w:ascii="Times New Roman" w:eastAsia="Times New Roman" w:hAnsi="Times New Roman" w:cs="Times New Roman"/>
        <w:color w:val="1F497D"/>
        <w:sz w:val="18"/>
        <w:szCs w:val="18"/>
        <w:u w:val="single"/>
      </w:rPr>
      <w:t>Г . A</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d</w:t>
    </w:r>
    <w:r w:rsidRPr="00CF06B8">
      <w:rPr>
        <w:rFonts w:ascii="Times New Roman" w:eastAsia="Times New Roman" w:hAnsi="Times New Roman" w:cs="Times New Roman"/>
        <w:color w:val="1F497D"/>
        <w:sz w:val="18"/>
        <w:szCs w:val="18"/>
        <w:vertAlign w:val="superscript"/>
      </w:rPr>
      <w:t>2</w:t>
    </w:r>
    <w:r w:rsidRPr="00CF06B8">
      <w:rPr>
        <w:rFonts w:ascii="Times New Roman" w:eastAsia="Times New Roman" w:hAnsi="Times New Roman" w:cs="Times New Roman"/>
        <w:color w:val="FFFFFF"/>
        <w:sz w:val="18"/>
        <w:szCs w:val="18"/>
      </w:rPr>
      <w:t>..</w:t>
    </w:r>
  </w:p>
  <w:p w:rsidR="00CF06B8" w:rsidRPr="00CF06B8" w:rsidRDefault="00CF06B8" w:rsidP="00CF06B8">
    <w:pPr>
      <w:bidi/>
      <w:spacing w:after="24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A = 80 Ci = 80×3.7×10 GBq=2960 GBq</w:t>
    </w:r>
  </w:p>
  <w:p w:rsidR="00CF06B8" w:rsidRPr="00CF06B8" w:rsidRDefault="00CF06B8" w:rsidP="00CF06B8">
    <w:pPr>
      <w:bidi/>
      <w:spacing w:after="24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Г= 0.13(mSv.m</w:t>
    </w:r>
    <w:r w:rsidRPr="00CF06B8">
      <w:rPr>
        <w:rFonts w:ascii="Times New Roman" w:eastAsia="Times New Roman" w:hAnsi="Times New Roman" w:cs="Times New Roman"/>
        <w:color w:val="1F497D"/>
        <w:sz w:val="18"/>
        <w:szCs w:val="18"/>
        <w:vertAlign w:val="superscript"/>
      </w:rPr>
      <w:t xml:space="preserve">2 </w:t>
    </w:r>
    <w:r w:rsidRPr="00CF06B8">
      <w:rPr>
        <w:rFonts w:ascii="Times New Roman" w:eastAsia="Times New Roman" w:hAnsi="Times New Roman" w:cs="Times New Roman"/>
        <w:color w:val="1F497D"/>
        <w:sz w:val="18"/>
        <w:szCs w:val="18"/>
      </w:rPr>
      <w:t xml:space="preserve">/GBq.h) </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X</w:t>
    </w:r>
    <w:r w:rsidRPr="00CF06B8">
      <w:rPr>
        <w:rFonts w:ascii="Times New Roman" w:eastAsia="Times New Roman" w:hAnsi="Times New Roman" w:cs="Times New Roman"/>
        <w:color w:val="1F497D"/>
        <w:sz w:val="18"/>
        <w:szCs w:val="18"/>
        <w:vertAlign w:val="subscript"/>
      </w:rPr>
      <w:t>0</w:t>
    </w:r>
    <w:r w:rsidRPr="00CF06B8">
      <w:rPr>
        <w:rFonts w:ascii="Times New Roman" w:eastAsia="Times New Roman" w:hAnsi="Times New Roman" w:cs="Times New Roman"/>
        <w:color w:val="1F497D"/>
        <w:sz w:val="18"/>
        <w:szCs w:val="18"/>
      </w:rPr>
      <w:t>=</w:t>
    </w:r>
    <w:r w:rsidRPr="00CF06B8">
      <w:rPr>
        <w:rFonts w:ascii="Times New Roman" w:eastAsia="Times New Roman" w:hAnsi="Times New Roman" w:cs="Times New Roman"/>
        <w:color w:val="1F497D"/>
        <w:sz w:val="18"/>
        <w:szCs w:val="18"/>
        <w:u w:val="single"/>
      </w:rPr>
      <w:t xml:space="preserve">2960 . 0.13 </w:t>
    </w:r>
    <w:r w:rsidRPr="00CF06B8">
      <w:rPr>
        <w:rFonts w:ascii="Times New Roman" w:eastAsia="Times New Roman" w:hAnsi="Times New Roman" w:cs="Times New Roman"/>
        <w:color w:val="1F497D"/>
        <w:sz w:val="18"/>
        <w:szCs w:val="18"/>
      </w:rPr>
      <w:t xml:space="preserve">= </w:t>
    </w:r>
    <w:r w:rsidRPr="00CF06B8">
      <w:rPr>
        <w:rFonts w:ascii="Times New Roman" w:eastAsia="Times New Roman" w:hAnsi="Times New Roman" w:cs="Times New Roman"/>
        <w:color w:val="1F497D"/>
        <w:sz w:val="18"/>
        <w:szCs w:val="18"/>
        <w:u w:val="single"/>
      </w:rPr>
      <w:t>385</w:t>
    </w:r>
    <w:r w:rsidRPr="00CF06B8">
      <w:rPr>
        <w:rFonts w:ascii="Times New Roman" w:eastAsia="Times New Roman" w:hAnsi="Times New Roman" w:cs="Times New Roman"/>
        <w:color w:val="1F497D"/>
        <w:sz w:val="18"/>
        <w:szCs w:val="18"/>
      </w:rPr>
      <w:t xml:space="preserve">  = 0.06 mSv/h</w:t>
    </w:r>
  </w:p>
  <w:p w:rsidR="00CF06B8" w:rsidRPr="00CF06B8" w:rsidRDefault="00CF06B8" w:rsidP="00CF06B8">
    <w:pPr>
      <w:tabs>
        <w:tab w:val="left" w:pos="2610"/>
      </w:tabs>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(80)</w:t>
    </w:r>
    <w:r w:rsidRPr="00CF06B8">
      <w:rPr>
        <w:rFonts w:ascii="Times New Roman" w:eastAsia="Times New Roman" w:hAnsi="Times New Roman" w:cs="Times New Roman"/>
        <w:color w:val="1F497D"/>
        <w:sz w:val="18"/>
        <w:szCs w:val="18"/>
        <w:vertAlign w:val="superscript"/>
      </w:rPr>
      <w:t>2</w:t>
    </w:r>
    <w:r w:rsidRPr="00CF06B8">
      <w:rPr>
        <w:rFonts w:ascii="Times New Roman" w:eastAsia="Times New Roman" w:hAnsi="Times New Roman" w:cs="Times New Roman"/>
        <w:color w:val="FFFFFF"/>
        <w:sz w:val="18"/>
        <w:szCs w:val="18"/>
        <w:vertAlign w:val="superscript"/>
      </w:rPr>
      <w:t>….………</w:t>
    </w:r>
    <w:r w:rsidRPr="00CF06B8">
      <w:rPr>
        <w:rFonts w:ascii="Times New Roman" w:eastAsia="Times New Roman" w:hAnsi="Times New Roman" w:cs="Times New Roman"/>
        <w:color w:val="1F497D"/>
        <w:sz w:val="18"/>
        <w:szCs w:val="18"/>
      </w:rPr>
      <w:t>6400</w:t>
    </w:r>
    <w:r w:rsidRPr="00CF06B8">
      <w:rPr>
        <w:rFonts w:ascii="Times New Roman" w:eastAsia="Times New Roman" w:hAnsi="Times New Roman" w:cs="Times New Roman"/>
        <w:color w:val="FFFFFF"/>
        <w:sz w:val="18"/>
        <w:szCs w:val="18"/>
      </w:rPr>
      <w:t>………………</w:t>
    </w:r>
    <w:r w:rsidRPr="00CF06B8">
      <w:rPr>
        <w:rFonts w:ascii="Times New Roman" w:eastAsia="Times New Roman" w:hAnsi="Times New Roman" w:cs="Times New Roman"/>
        <w:color w:val="1F497D"/>
        <w:sz w:val="18"/>
        <w:szCs w:val="18"/>
      </w:rPr>
      <w:tab/>
    </w:r>
  </w:p>
  <w:p w:rsidR="00CF06B8" w:rsidRPr="00CF06B8" w:rsidRDefault="00CF06B8" w:rsidP="00CF06B8">
    <w:pPr>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 </w:t>
    </w:r>
  </w:p>
  <w:p w:rsidR="00CF06B8" w:rsidRPr="00CF06B8" w:rsidRDefault="00CF06B8" w:rsidP="00CF06B8">
    <w:pPr>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 </w:t>
    </w:r>
  </w:p>
  <w:p w:rsidR="00CF06B8" w:rsidRPr="00CF06B8" w:rsidRDefault="00CF06B8" w:rsidP="00CF06B8">
    <w:pPr>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b/>
        <w:bCs/>
        <w:color w:val="1F497D"/>
        <w:sz w:val="18"/>
        <w:szCs w:val="18"/>
        <w:rtl/>
        <w:lang w:bidi="fa-IR"/>
      </w:rPr>
      <w:t xml:space="preserve">اگر </w:t>
    </w:r>
    <w:r w:rsidRPr="00CF06B8">
      <w:rPr>
        <w:rFonts w:ascii="Times New Roman" w:eastAsia="Times New Roman" w:hAnsi="Times New Roman" w:cs="Times New Roman" w:hint="cs"/>
        <w:color w:val="1F497D"/>
        <w:sz w:val="18"/>
        <w:szCs w:val="18"/>
        <w:rtl/>
        <w:lang w:bidi="fa-IR"/>
      </w:rPr>
      <w:t xml:space="preserve">اتومبیل </w:t>
    </w:r>
    <w:r w:rsidRPr="00CF06B8">
      <w:rPr>
        <w:rFonts w:ascii="Tahoma" w:eastAsia="Times New Roman" w:hAnsi="Tahoma" w:cs="Tahoma"/>
        <w:color w:val="1F497D" w:themeColor="text2"/>
        <w:sz w:val="18"/>
        <w:szCs w:val="18"/>
        <w:rtl/>
        <w:lang w:bidi="fa-IR"/>
      </w:rPr>
      <w:t xml:space="preserve">1دقیقه (اتومبیل بنزین تمام کرده سرنشینان هلش میدن </w:t>
    </w:r>
    <w:r w:rsidRPr="00CF06B8">
      <w:rPr>
        <w:rFonts w:ascii="Tahoma" w:eastAsia="Times New Roman" w:hAnsi="Tahoma" w:cs="Tahoma"/>
        <w:color w:val="1F497D" w:themeColor="text2"/>
        <w:sz w:val="18"/>
        <w:szCs w:val="18"/>
        <w:lang w:bidi="fa-IR"/>
      </w:rPr>
      <w:sym w:font="Wingdings" w:char="004A"/>
    </w:r>
    <w:r w:rsidRPr="00CF06B8">
      <w:rPr>
        <w:rFonts w:ascii="Tahoma" w:eastAsia="Times New Roman" w:hAnsi="Tahoma" w:cs="Tahoma"/>
        <w:color w:val="1F497D" w:themeColor="text2"/>
        <w:sz w:val="18"/>
        <w:szCs w:val="18"/>
        <w:rtl/>
        <w:lang w:bidi="fa-IR"/>
      </w:rPr>
      <w:t>)</w:t>
    </w:r>
    <w:r w:rsidRPr="00CF06B8">
      <w:rPr>
        <w:rFonts w:ascii="Tahoma" w:eastAsia="Times New Roman" w:hAnsi="Tahoma" w:cs="Tahoma"/>
        <w:color w:val="000000"/>
        <w:sz w:val="18"/>
        <w:szCs w:val="18"/>
        <w:rtl/>
        <w:lang w:bidi="fa-IR"/>
      </w:rPr>
      <w:t> </w:t>
    </w:r>
    <w:r w:rsidRPr="00CF06B8">
      <w:rPr>
        <w:rFonts w:ascii="Times New Roman" w:eastAsia="Times New Roman" w:hAnsi="Times New Roman" w:cs="Times New Roman" w:hint="cs"/>
        <w:color w:val="1F497D"/>
        <w:sz w:val="18"/>
        <w:szCs w:val="18"/>
        <w:rtl/>
        <w:lang w:bidi="fa-IR"/>
      </w:rPr>
      <w:t xml:space="preserve"> در این میدان حرکت کند </w:t>
    </w:r>
    <w:r w:rsidRPr="00CF06B8">
      <w:rPr>
        <w:rFonts w:ascii="Times New Roman" w:eastAsia="Times New Roman" w:hAnsi="Times New Roman" w:cs="Times New Roman"/>
        <w:color w:val="1F497D"/>
        <w:sz w:val="18"/>
        <w:szCs w:val="18"/>
      </w:rPr>
      <w:t>D</w:t>
    </w:r>
    <w:r w:rsidRPr="00CF06B8">
      <w:rPr>
        <w:rFonts w:ascii="Times New Roman" w:eastAsia="Times New Roman" w:hAnsi="Times New Roman" w:cs="Times New Roman" w:hint="cs"/>
        <w:color w:val="1F497D"/>
        <w:sz w:val="18"/>
        <w:szCs w:val="18"/>
        <w:rtl/>
        <w:lang w:bidi="fa-IR"/>
      </w:rPr>
      <w:t xml:space="preserve"> دز دریافتی سرنشینان اتومبیل را محاسبه نمایید</w:t>
    </w:r>
  </w:p>
  <w:p w:rsidR="00CF06B8" w:rsidRPr="00CF06B8" w:rsidRDefault="00CF06B8" w:rsidP="00CF06B8">
    <w:pPr>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 </w:t>
    </w:r>
  </w:p>
  <w:tbl>
    <w:tblPr>
      <w:bidiVisual/>
      <w:tblW w:w="0" w:type="auto"/>
      <w:tblInd w:w="5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80"/>
      <w:gridCol w:w="720"/>
    </w:tblGrid>
    <w:tr w:rsidR="00CF06B8" w:rsidRPr="00CF06B8" w:rsidTr="00CF06B8">
      <w:tc>
        <w:tcPr>
          <w:tcW w:w="880" w:type="dxa"/>
          <w:tcBorders>
            <w:top w:val="single" w:sz="4" w:space="0" w:color="auto"/>
            <w:left w:val="single" w:sz="4" w:space="0" w:color="auto"/>
            <w:bottom w:val="single" w:sz="4" w:space="0" w:color="auto"/>
            <w:right w:val="single" w:sz="4" w:space="0" w:color="auto"/>
          </w:tcBorders>
          <w:shd w:val="clear" w:color="auto" w:fill="B8CCE4"/>
          <w:vAlign w:val="center"/>
          <w:hideMark/>
        </w:tcPr>
        <w:p w:rsidR="00CF06B8" w:rsidRPr="00CF06B8" w:rsidRDefault="00CF06B8" w:rsidP="00CF06B8">
          <w:pPr>
            <w:spacing w:after="0" w:line="360" w:lineRule="auto"/>
            <w:jc w:val="center"/>
            <w:rPr>
              <w:rFonts w:ascii="Times New Roman" w:eastAsia="Times New Roman" w:hAnsi="Times New Roman" w:cs="Times New Roman"/>
              <w:sz w:val="24"/>
              <w:szCs w:val="24"/>
            </w:rPr>
          </w:pPr>
          <w:r w:rsidRPr="00CF06B8">
            <w:rPr>
              <w:rFonts w:ascii="Times New Roman" w:eastAsia="Times New Roman" w:hAnsi="Times New Roman" w:cs="Times New Roman"/>
              <w:color w:val="1F497D"/>
              <w:sz w:val="18"/>
              <w:szCs w:val="18"/>
            </w:rPr>
            <w:t>second</w:t>
          </w:r>
        </w:p>
      </w:tc>
      <w:tc>
        <w:tcPr>
          <w:tcW w:w="720" w:type="dxa"/>
          <w:tcBorders>
            <w:top w:val="single" w:sz="4" w:space="0" w:color="auto"/>
            <w:left w:val="single" w:sz="4" w:space="0" w:color="auto"/>
            <w:bottom w:val="single" w:sz="4" w:space="0" w:color="auto"/>
            <w:right w:val="single" w:sz="4" w:space="0" w:color="auto"/>
          </w:tcBorders>
          <w:shd w:val="clear" w:color="auto" w:fill="B8CCE4"/>
          <w:vAlign w:val="center"/>
          <w:hideMark/>
        </w:tcPr>
        <w:p w:rsidR="00CF06B8" w:rsidRPr="00CF06B8" w:rsidRDefault="00CF06B8" w:rsidP="00CF06B8">
          <w:pPr>
            <w:spacing w:after="0" w:line="360" w:lineRule="auto"/>
            <w:jc w:val="center"/>
            <w:rPr>
              <w:rFonts w:ascii="Times New Roman" w:eastAsia="Times New Roman" w:hAnsi="Times New Roman" w:cs="Times New Roman"/>
              <w:sz w:val="24"/>
              <w:szCs w:val="24"/>
            </w:rPr>
          </w:pPr>
          <w:r w:rsidRPr="00CF06B8">
            <w:rPr>
              <w:rFonts w:ascii="Times New Roman" w:eastAsia="Times New Roman" w:hAnsi="Times New Roman" w:cs="Times New Roman"/>
              <w:color w:val="1F497D"/>
              <w:sz w:val="18"/>
              <w:szCs w:val="18"/>
            </w:rPr>
            <w:t>msv</w:t>
          </w:r>
        </w:p>
      </w:tc>
    </w:tr>
    <w:tr w:rsidR="00CF06B8" w:rsidRPr="00CF06B8" w:rsidTr="00CF06B8">
      <w:tc>
        <w:tcPr>
          <w:tcW w:w="880" w:type="dxa"/>
          <w:tcBorders>
            <w:top w:val="single" w:sz="4" w:space="0" w:color="auto"/>
            <w:left w:val="single" w:sz="4" w:space="0" w:color="auto"/>
            <w:bottom w:val="single" w:sz="4" w:space="0" w:color="auto"/>
            <w:right w:val="single" w:sz="4" w:space="0" w:color="auto"/>
          </w:tcBorders>
          <w:shd w:val="clear" w:color="auto" w:fill="DBE5F1"/>
          <w:vAlign w:val="center"/>
          <w:hideMark/>
        </w:tcPr>
        <w:p w:rsidR="00CF06B8" w:rsidRPr="00CF06B8" w:rsidRDefault="00CF06B8" w:rsidP="00CF06B8">
          <w:pPr>
            <w:spacing w:after="0" w:line="360" w:lineRule="auto"/>
            <w:jc w:val="center"/>
            <w:rPr>
              <w:rFonts w:ascii="Times New Roman" w:eastAsia="Times New Roman" w:hAnsi="Times New Roman" w:cs="Times New Roman"/>
              <w:sz w:val="24"/>
              <w:szCs w:val="24"/>
            </w:rPr>
          </w:pPr>
          <w:r w:rsidRPr="00CF06B8">
            <w:rPr>
              <w:rFonts w:ascii="Times New Roman" w:eastAsia="Times New Roman" w:hAnsi="Times New Roman" w:cs="Times New Roman"/>
              <w:color w:val="1F497D"/>
              <w:sz w:val="18"/>
              <w:szCs w:val="18"/>
            </w:rPr>
            <w:t>3600</w:t>
          </w:r>
        </w:p>
      </w:tc>
      <w:tc>
        <w:tcPr>
          <w:tcW w:w="720" w:type="dxa"/>
          <w:tcBorders>
            <w:top w:val="single" w:sz="4" w:space="0" w:color="auto"/>
            <w:left w:val="single" w:sz="4" w:space="0" w:color="auto"/>
            <w:bottom w:val="single" w:sz="4" w:space="0" w:color="auto"/>
            <w:right w:val="single" w:sz="4" w:space="0" w:color="auto"/>
          </w:tcBorders>
          <w:shd w:val="clear" w:color="auto" w:fill="DBE5F1"/>
          <w:vAlign w:val="center"/>
          <w:hideMark/>
        </w:tcPr>
        <w:p w:rsidR="00CF06B8" w:rsidRPr="00CF06B8" w:rsidRDefault="00CF06B8" w:rsidP="00CF06B8">
          <w:pPr>
            <w:spacing w:after="0" w:line="360" w:lineRule="auto"/>
            <w:jc w:val="center"/>
            <w:rPr>
              <w:rFonts w:ascii="Times New Roman" w:eastAsia="Times New Roman" w:hAnsi="Times New Roman" w:cs="Times New Roman"/>
              <w:sz w:val="24"/>
              <w:szCs w:val="24"/>
            </w:rPr>
          </w:pPr>
          <w:r w:rsidRPr="00CF06B8">
            <w:rPr>
              <w:rFonts w:ascii="Times New Roman" w:eastAsia="Times New Roman" w:hAnsi="Times New Roman" w:cs="Times New Roman"/>
              <w:color w:val="1F497D"/>
              <w:sz w:val="18"/>
              <w:szCs w:val="18"/>
            </w:rPr>
            <w:t>0.06</w:t>
          </w:r>
        </w:p>
      </w:tc>
    </w:tr>
    <w:tr w:rsidR="00CF06B8" w:rsidRPr="00CF06B8" w:rsidTr="00CF06B8">
      <w:tc>
        <w:tcPr>
          <w:tcW w:w="880" w:type="dxa"/>
          <w:tcBorders>
            <w:top w:val="single" w:sz="4" w:space="0" w:color="auto"/>
            <w:left w:val="single" w:sz="4" w:space="0" w:color="auto"/>
            <w:bottom w:val="single" w:sz="4" w:space="0" w:color="auto"/>
            <w:right w:val="single" w:sz="4" w:space="0" w:color="auto"/>
          </w:tcBorders>
          <w:shd w:val="clear" w:color="auto" w:fill="DBE5F1"/>
          <w:vAlign w:val="center"/>
          <w:hideMark/>
        </w:tcPr>
        <w:p w:rsidR="00CF06B8" w:rsidRPr="00CF06B8" w:rsidRDefault="00CF06B8" w:rsidP="00CF06B8">
          <w:pPr>
            <w:spacing w:after="0" w:line="360" w:lineRule="auto"/>
            <w:jc w:val="center"/>
            <w:rPr>
              <w:rFonts w:ascii="Times New Roman" w:eastAsia="Times New Roman" w:hAnsi="Times New Roman" w:cs="Times New Roman"/>
              <w:sz w:val="24"/>
              <w:szCs w:val="24"/>
            </w:rPr>
          </w:pPr>
          <w:r w:rsidRPr="00CF06B8">
            <w:rPr>
              <w:rFonts w:ascii="Times New Roman" w:eastAsia="Times New Roman" w:hAnsi="Times New Roman" w:cs="Times New Roman"/>
              <w:color w:val="1F497D"/>
              <w:sz w:val="18"/>
              <w:szCs w:val="18"/>
            </w:rPr>
            <w:t>60</w:t>
          </w:r>
        </w:p>
      </w:tc>
      <w:tc>
        <w:tcPr>
          <w:tcW w:w="720" w:type="dxa"/>
          <w:tcBorders>
            <w:top w:val="single" w:sz="4" w:space="0" w:color="auto"/>
            <w:left w:val="single" w:sz="4" w:space="0" w:color="auto"/>
            <w:bottom w:val="single" w:sz="4" w:space="0" w:color="auto"/>
            <w:right w:val="single" w:sz="4" w:space="0" w:color="auto"/>
          </w:tcBorders>
          <w:shd w:val="clear" w:color="auto" w:fill="DBE5F1"/>
          <w:vAlign w:val="center"/>
          <w:hideMark/>
        </w:tcPr>
        <w:p w:rsidR="00CF06B8" w:rsidRPr="00CF06B8" w:rsidRDefault="00CF06B8" w:rsidP="00CF06B8">
          <w:pPr>
            <w:spacing w:after="0" w:line="360" w:lineRule="auto"/>
            <w:jc w:val="center"/>
            <w:rPr>
              <w:rFonts w:ascii="Times New Roman" w:eastAsia="Times New Roman" w:hAnsi="Times New Roman" w:cs="Times New Roman"/>
              <w:sz w:val="24"/>
              <w:szCs w:val="24"/>
            </w:rPr>
          </w:pPr>
          <w:r w:rsidRPr="00CF06B8">
            <w:rPr>
              <w:rFonts w:ascii="Times New Roman" w:eastAsia="Times New Roman" w:hAnsi="Times New Roman" w:cs="Times New Roman"/>
              <w:color w:val="1F497D"/>
              <w:sz w:val="18"/>
              <w:szCs w:val="18"/>
            </w:rPr>
            <w:t>D</w:t>
          </w:r>
        </w:p>
      </w:tc>
    </w:tr>
  </w:tbl>
  <w:p w:rsidR="00CF06B8" w:rsidRPr="00CF06B8" w:rsidRDefault="00CF06B8" w:rsidP="00CF06B8">
    <w:pPr>
      <w:tabs>
        <w:tab w:val="left" w:pos="2711"/>
        <w:tab w:val="center" w:pos="4513"/>
      </w:tabs>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D=</w:t>
    </w:r>
    <w:r w:rsidRPr="00CF06B8">
      <w:rPr>
        <w:rFonts w:ascii="Times New Roman" w:eastAsia="Times New Roman" w:hAnsi="Times New Roman" w:cs="Times New Roman"/>
        <w:color w:val="1F497D"/>
        <w:sz w:val="18"/>
        <w:szCs w:val="18"/>
        <w:u w:val="single"/>
      </w:rPr>
      <w:t>0.06(msv/h) × 60(second)</w:t>
    </w:r>
  </w:p>
  <w:p w:rsidR="00CF06B8" w:rsidRPr="00CF06B8" w:rsidRDefault="00CF06B8" w:rsidP="00CF06B8">
    <w:pPr>
      <w:tabs>
        <w:tab w:val="left" w:pos="2711"/>
        <w:tab w:val="center" w:pos="4513"/>
      </w:tabs>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3600 (second)</w:t>
    </w:r>
  </w:p>
  <w:p w:rsidR="00CF06B8" w:rsidRPr="00CF06B8" w:rsidRDefault="00CF06B8" w:rsidP="00CF06B8">
    <w:pPr>
      <w:tabs>
        <w:tab w:val="left" w:pos="2711"/>
        <w:tab w:val="center" w:pos="4513"/>
      </w:tabs>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 </w:t>
    </w:r>
  </w:p>
  <w:p w:rsidR="00CF06B8" w:rsidRPr="00CF06B8" w:rsidRDefault="00CF06B8" w:rsidP="00CF06B8">
    <w:pPr>
      <w:tabs>
        <w:tab w:val="left" w:pos="2711"/>
        <w:tab w:val="center" w:pos="4513"/>
      </w:tabs>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 xml:space="preserve">(msv)D= </w:t>
    </w:r>
    <w:r w:rsidRPr="00CF06B8">
      <w:rPr>
        <w:rFonts w:ascii="Times New Roman" w:eastAsia="Times New Roman" w:hAnsi="Times New Roman" w:cs="Times New Roman"/>
        <w:color w:val="1F497D"/>
        <w:sz w:val="18"/>
        <w:szCs w:val="18"/>
        <w:u w:val="single"/>
      </w:rPr>
      <w:t xml:space="preserve">3.6  </w:t>
    </w:r>
  </w:p>
  <w:p w:rsidR="00CF06B8" w:rsidRPr="00CF06B8" w:rsidRDefault="00CF06B8" w:rsidP="00CF06B8">
    <w:pPr>
      <w:tabs>
        <w:tab w:val="left" w:pos="2711"/>
        <w:tab w:val="center" w:pos="4513"/>
      </w:tabs>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3600</w:t>
    </w:r>
  </w:p>
  <w:p w:rsidR="00CF06B8" w:rsidRPr="00CF06B8" w:rsidRDefault="00CF06B8" w:rsidP="00CF06B8">
    <w:pPr>
      <w:tabs>
        <w:tab w:val="left" w:pos="3345"/>
        <w:tab w:val="left" w:pos="3521"/>
        <w:tab w:val="center" w:pos="4513"/>
      </w:tabs>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 </w:t>
    </w:r>
  </w:p>
  <w:p w:rsidR="00CF06B8" w:rsidRPr="00CF06B8" w:rsidRDefault="00CF06B8" w:rsidP="00CF06B8">
    <w:pPr>
      <w:tabs>
        <w:tab w:val="left" w:pos="3345"/>
        <w:tab w:val="left" w:pos="3521"/>
        <w:tab w:val="center" w:pos="4513"/>
      </w:tabs>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(msv)D=0.001</w:t>
    </w:r>
  </w:p>
  <w:p w:rsidR="00CF06B8" w:rsidRPr="00CF06B8" w:rsidRDefault="00CF06B8" w:rsidP="00CF06B8">
    <w:pPr>
      <w:tabs>
        <w:tab w:val="left" w:pos="3345"/>
        <w:tab w:val="left" w:pos="3521"/>
        <w:tab w:val="center" w:pos="4513"/>
      </w:tabs>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 </w:t>
    </w:r>
  </w:p>
  <w:p w:rsidR="00CF06B8" w:rsidRPr="00CF06B8" w:rsidRDefault="00CF06B8" w:rsidP="00CF06B8">
    <w:pPr>
      <w:spacing w:after="0" w:line="360" w:lineRule="auto"/>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 </w:t>
    </w:r>
  </w:p>
  <w:p w:rsidR="00CF06B8" w:rsidRPr="00CF06B8" w:rsidRDefault="00CF06B8" w:rsidP="00CF06B8">
    <w:pPr>
      <w:spacing w:after="0" w:line="360" w:lineRule="auto"/>
      <w:jc w:val="right"/>
      <w:rPr>
        <w:rFonts w:ascii="Times New Roman" w:eastAsia="Times New Roman" w:hAnsi="Times New Roman" w:cs="Times New Roman"/>
        <w:sz w:val="24"/>
        <w:szCs w:val="24"/>
      </w:rPr>
    </w:pPr>
    <w:r w:rsidRPr="00CF06B8">
      <w:rPr>
        <w:rFonts w:ascii="Times New Roman" w:eastAsia="Times New Roman" w:hAnsi="Times New Roman" w:cs="Times New Roman"/>
        <w:color w:val="1F497D"/>
        <w:sz w:val="18"/>
        <w:szCs w:val="18"/>
      </w:rPr>
      <w:t> </w:t>
    </w:r>
  </w:p>
  <w:p w:rsidR="00CF06B8" w:rsidRPr="00CF06B8" w:rsidRDefault="00CF06B8" w:rsidP="00CF06B8">
    <w:pPr>
      <w:bidi/>
      <w:spacing w:after="240" w:line="360" w:lineRule="auto"/>
      <w:jc w:val="both"/>
      <w:rPr>
        <w:rFonts w:ascii="Times New Roman" w:eastAsia="Times New Roman" w:hAnsi="Times New Roman" w:cs="Times New Roman"/>
        <w:sz w:val="24"/>
        <w:szCs w:val="24"/>
      </w:rPr>
    </w:pPr>
    <w:r w:rsidRPr="00CF06B8">
      <w:rPr>
        <w:rFonts w:ascii="Times New Roman" w:eastAsia="Times New Roman" w:hAnsi="Times New Roman" w:cs="Times New Roman" w:hint="cs"/>
        <w:b/>
        <w:bCs/>
        <w:color w:val="1F497D"/>
        <w:sz w:val="18"/>
        <w:szCs w:val="18"/>
        <w:rtl/>
        <w:lang w:bidi="fa-IR"/>
      </w:rPr>
      <w:t xml:space="preserve">-محاسبه دز دریافتی سالانه سرنشینان اتومبیل </w:t>
    </w:r>
  </w:p>
  <w:p w:rsidR="00CF06B8" w:rsidRPr="00CF06B8" w:rsidRDefault="00CF06B8" w:rsidP="00CF06B8">
    <w:pPr>
      <w:bidi/>
      <w:spacing w:after="24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T</w:t>
    </w:r>
    <w:r w:rsidRPr="00CF06B8">
      <w:rPr>
        <w:rFonts w:ascii="Times New Roman" w:eastAsia="Times New Roman" w:hAnsi="Times New Roman" w:cs="Times New Roman" w:hint="cs"/>
        <w:color w:val="1F497D"/>
        <w:sz w:val="18"/>
        <w:szCs w:val="18"/>
        <w:rtl/>
        <w:lang w:bidi="fa-IR"/>
      </w:rPr>
      <w:t>: فاکتور اشغال(کسری از زمان که مکان خاصی توسط افراد اشغال می شود)</w:t>
    </w:r>
  </w:p>
  <w:p w:rsidR="00CF06B8" w:rsidRPr="00CF06B8" w:rsidRDefault="00CF06B8" w:rsidP="00CF06B8">
    <w:pPr>
      <w:bidi/>
      <w:spacing w:after="24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 xml:space="preserve">فاکتور اشغال دائم= 1 </w:t>
    </w:r>
  </w:p>
  <w:p w:rsidR="00CF06B8" w:rsidRPr="00CF06B8" w:rsidRDefault="00CF06B8" w:rsidP="00CF06B8">
    <w:pPr>
      <w:bidi/>
      <w:spacing w:after="24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 xml:space="preserve">فاکتور اشغال نیمه وقت= 0.25 </w:t>
    </w:r>
  </w:p>
  <w:p w:rsidR="00CF06B8" w:rsidRPr="00CF06B8" w:rsidRDefault="00CF06B8" w:rsidP="00CF06B8">
    <w:pPr>
      <w:bidi/>
      <w:spacing w:after="24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فاکتور اشغال گاه به گاه= 0.06</w:t>
    </w:r>
  </w:p>
  <w:p w:rsidR="00CF06B8" w:rsidRPr="00CF06B8" w:rsidRDefault="00CF06B8" w:rsidP="00CF06B8">
    <w:pPr>
      <w:spacing w:after="24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D×</w:t>
    </w:r>
    <w:r w:rsidRPr="00CF06B8">
      <w:rPr>
        <w:rFonts w:ascii="Times New Roman" w:eastAsia="Times New Roman" w:hAnsi="Times New Roman" w:cs="Times New Roman" w:hint="cs"/>
        <w:color w:val="1F497D"/>
        <w:sz w:val="18"/>
        <w:szCs w:val="18"/>
        <w:rtl/>
        <w:lang w:bidi="fa-IR"/>
      </w:rPr>
      <w:t>(تعداد روزهای سال)</w:t>
    </w:r>
    <w:r w:rsidRPr="00CF06B8">
      <w:rPr>
        <w:rFonts w:ascii="Times New Roman" w:eastAsia="Times New Roman" w:hAnsi="Times New Roman" w:cs="Times New Roman"/>
        <w:color w:val="1F497D"/>
        <w:sz w:val="18"/>
        <w:szCs w:val="18"/>
      </w:rPr>
      <w:t>360×</w:t>
    </w:r>
    <w:r w:rsidRPr="00CF06B8">
      <w:rPr>
        <w:rFonts w:ascii="Times New Roman" w:eastAsia="Times New Roman" w:hAnsi="Times New Roman" w:cs="Times New Roman" w:hint="cs"/>
        <w:color w:val="1F497D"/>
        <w:sz w:val="18"/>
        <w:szCs w:val="18"/>
        <w:rtl/>
      </w:rPr>
      <w:t>(زمان توقف یا زمان گذر)</w:t>
    </w:r>
    <w:r w:rsidRPr="00CF06B8">
      <w:rPr>
        <w:rFonts w:ascii="Times New Roman" w:eastAsia="Times New Roman" w:hAnsi="Times New Roman" w:cs="Times New Roman"/>
        <w:color w:val="1F497D"/>
        <w:sz w:val="18"/>
        <w:szCs w:val="18"/>
      </w:rPr>
      <w:t>t×</w:t>
    </w:r>
    <w:r w:rsidRPr="00CF06B8">
      <w:rPr>
        <w:rFonts w:ascii="Times New Roman" w:eastAsia="Times New Roman" w:hAnsi="Times New Roman" w:cs="Times New Roman" w:hint="cs"/>
        <w:color w:val="1F497D"/>
        <w:sz w:val="18"/>
        <w:szCs w:val="18"/>
        <w:rtl/>
        <w:lang w:bidi="fa-IR"/>
      </w:rPr>
      <w:t>(</w:t>
    </w:r>
    <w:r w:rsidRPr="00CF06B8">
      <w:rPr>
        <w:rFonts w:ascii="Times New Roman" w:eastAsia="Times New Roman" w:hAnsi="Times New Roman" w:cs="Times New Roman" w:hint="cs"/>
        <w:color w:val="1F497D"/>
        <w:sz w:val="18"/>
        <w:szCs w:val="18"/>
        <w:rtl/>
      </w:rPr>
      <w:t xml:space="preserve">فاکتور اشغال) </w:t>
    </w:r>
    <w:r w:rsidRPr="00CF06B8">
      <w:rPr>
        <w:rFonts w:ascii="Times New Roman" w:eastAsia="Times New Roman" w:hAnsi="Times New Roman" w:cs="Times New Roman"/>
        <w:color w:val="1F497D"/>
        <w:sz w:val="18"/>
        <w:szCs w:val="18"/>
      </w:rPr>
      <w:t>T</w:t>
    </w:r>
    <w:r w:rsidRPr="00CF06B8">
      <w:rPr>
        <w:rFonts w:ascii="Times New Roman" w:eastAsia="Times New Roman" w:hAnsi="Times New Roman" w:cs="Times New Roman" w:hint="cs"/>
        <w:color w:val="1F497D"/>
        <w:sz w:val="18"/>
        <w:szCs w:val="18"/>
        <w:rtl/>
      </w:rPr>
      <w:t>پرتوگيري افراد =</w:t>
    </w:r>
  </w:p>
  <w:p w:rsidR="00CF06B8" w:rsidRPr="00CF06B8" w:rsidRDefault="00CF06B8" w:rsidP="00CF06B8">
    <w:pPr>
      <w:spacing w:after="240" w:line="360" w:lineRule="auto"/>
      <w:jc w:val="both"/>
      <w:rPr>
        <w:rFonts w:ascii="Times New Roman" w:eastAsia="Times New Roman" w:hAnsi="Times New Roman" w:cs="Times New Roman"/>
        <w:sz w:val="24"/>
        <w:szCs w:val="24"/>
      </w:rPr>
    </w:pPr>
    <w:r w:rsidRPr="00CF06B8">
      <w:rPr>
        <w:rFonts w:ascii="Times New Roman" w:eastAsia="Times New Roman" w:hAnsi="Times New Roman" w:cs="Times New Roman" w:hint="cs"/>
        <w:color w:val="1F497D"/>
        <w:sz w:val="18"/>
        <w:szCs w:val="18"/>
        <w:rtl/>
      </w:rPr>
      <w:t> </w:t>
    </w:r>
  </w:p>
  <w:p w:rsidR="00CF06B8" w:rsidRPr="00CF06B8" w:rsidRDefault="00CF06B8" w:rsidP="00CF06B8">
    <w:pPr>
      <w:bidi/>
      <w:spacing w:after="240" w:line="360" w:lineRule="auto"/>
      <w:jc w:val="both"/>
      <w:rPr>
        <w:rFonts w:ascii="Times New Roman" w:eastAsia="Times New Roman" w:hAnsi="Times New Roman" w:cs="Times New Roman"/>
        <w:sz w:val="24"/>
        <w:szCs w:val="24"/>
      </w:rPr>
    </w:pPr>
    <w:r w:rsidRPr="00CF06B8">
      <w:rPr>
        <w:rFonts w:ascii="Times New Roman" w:eastAsia="Times New Roman" w:hAnsi="Times New Roman" w:cs="Times New Roman" w:hint="cs"/>
        <w:color w:val="1F497D"/>
        <w:sz w:val="18"/>
        <w:szCs w:val="18"/>
        <w:rtl/>
      </w:rPr>
      <w:t xml:space="preserve">براي افراد عادي در جاده از فاکتور اشغال گاه گاهي معادل 0.06 به ازاي 360 روز سال و زمان توقف يا زمان گذر </w:t>
    </w:r>
    <w:r w:rsidRPr="00CF06B8">
      <w:rPr>
        <w:rFonts w:ascii="Times New Roman" w:eastAsia="Times New Roman" w:hAnsi="Times New Roman" w:cs="Times New Roman"/>
        <w:color w:val="1F497D"/>
        <w:sz w:val="18"/>
        <w:szCs w:val="18"/>
      </w:rPr>
      <w:t xml:space="preserve"> t</w:t>
    </w:r>
    <w:r w:rsidRPr="00CF06B8">
      <w:rPr>
        <w:rFonts w:ascii="Times New Roman" w:eastAsia="Times New Roman" w:hAnsi="Times New Roman" w:cs="Times New Roman" w:hint="cs"/>
        <w:color w:val="1F497D"/>
        <w:sz w:val="18"/>
        <w:szCs w:val="18"/>
        <w:rtl/>
      </w:rPr>
      <w:t>بر حسب ساعت است.</w:t>
    </w:r>
    <w:r w:rsidRPr="00CF06B8">
      <w:rPr>
        <w:rFonts w:ascii="Times New Roman" w:eastAsia="Times New Roman" w:hAnsi="Times New Roman" w:cs="Times New Roman" w:hint="cs"/>
        <w:color w:val="1F497D"/>
        <w:sz w:val="18"/>
        <w:szCs w:val="18"/>
        <w:rtl/>
        <w:lang w:bidi="fa-IR"/>
      </w:rPr>
      <w:t xml:space="preserve"> (10 </w:t>
    </w:r>
    <w:r w:rsidRPr="00CF06B8">
      <w:rPr>
        <w:rFonts w:ascii="Times New Roman" w:eastAsia="Times New Roman" w:hAnsi="Times New Roman" w:cs="Times New Roman" w:hint="cs"/>
        <w:color w:val="1F497D"/>
        <w:sz w:val="18"/>
        <w:szCs w:val="18"/>
        <w:rtl/>
      </w:rPr>
      <w:t>ثانیه معادل 0.003 ساعت است)</w:t>
    </w:r>
  </w:p>
  <w:p w:rsidR="00CF06B8" w:rsidRPr="00CF06B8" w:rsidRDefault="00CF06B8" w:rsidP="00CF06B8">
    <w:pPr>
      <w:spacing w:after="24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0.001×360×0.003×0.06=0.00007 msv</w:t>
    </w:r>
  </w:p>
  <w:p w:rsidR="00CF06B8" w:rsidRPr="00CF06B8" w:rsidRDefault="00CF06B8" w:rsidP="00CF06B8">
    <w:pPr>
      <w:bidi/>
      <w:spacing w:after="0" w:line="360" w:lineRule="auto"/>
      <w:jc w:val="both"/>
      <w:rPr>
        <w:rFonts w:ascii="Times New Roman" w:eastAsia="Times New Roman" w:hAnsi="Times New Roman" w:cs="Times New Roman"/>
        <w:sz w:val="24"/>
        <w:szCs w:val="24"/>
      </w:rPr>
    </w:pPr>
    <w:r w:rsidRPr="00CF06B8">
      <w:rPr>
        <w:rFonts w:ascii="Times New Roman" w:eastAsia="Times New Roman" w:hAnsi="Times New Roman" w:cs="Times New Roman" w:hint="cs"/>
        <w:color w:val="1F497D"/>
        <w:sz w:val="18"/>
        <w:szCs w:val="18"/>
        <w:rtl/>
        <w:lang w:bidi="fa-IR"/>
      </w:rPr>
      <w:t> </w:t>
    </w:r>
  </w:p>
  <w:p w:rsidR="00CF06B8" w:rsidRPr="00CF06B8" w:rsidRDefault="00CF06B8" w:rsidP="00CF06B8">
    <w:pPr>
      <w:bidi/>
      <w:spacing w:after="24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b/>
        <w:bCs/>
        <w:color w:val="1F497D"/>
        <w:sz w:val="18"/>
        <w:szCs w:val="18"/>
        <w:rtl/>
        <w:lang w:bidi="fa-IR"/>
      </w:rPr>
      <w:t>- مقایسه دز دریافتی با حد دز مجاز سالانه</w:t>
    </w:r>
  </w:p>
  <w:p w:rsidR="00CF06B8" w:rsidRPr="00CF06B8" w:rsidRDefault="00CF06B8" w:rsidP="00CF06B8">
    <w:pPr>
      <w:bidi/>
      <w:spacing w:after="24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یادآوری: دز دریافتی مجاز افراد عادی که معادل یک میلی سیورت در سال است</w:t>
    </w:r>
  </w:p>
  <w:p w:rsidR="00CF06B8" w:rsidRPr="00CF06B8" w:rsidRDefault="00CF06B8" w:rsidP="00CF06B8">
    <w:pPr>
      <w:bidi/>
      <w:spacing w:after="24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rPr>
      <w:t xml:space="preserve">دز دریافتی سرنشینان اتومبیل </w:t>
    </w:r>
    <w:r w:rsidRPr="00CF06B8">
      <w:rPr>
        <w:rFonts w:ascii="Times New Roman" w:eastAsia="Times New Roman" w:hAnsi="Times New Roman" w:cs="Times New Roman"/>
        <w:color w:val="1F497D"/>
        <w:sz w:val="18"/>
        <w:szCs w:val="18"/>
      </w:rPr>
      <w:t>0.00007</w:t>
    </w:r>
    <w:r w:rsidRPr="00CF06B8">
      <w:rPr>
        <w:rFonts w:ascii="Times New Roman" w:eastAsia="Times New Roman" w:hAnsi="Times New Roman" w:cs="Times New Roman" w:hint="cs"/>
        <w:color w:val="1F497D"/>
        <w:sz w:val="18"/>
        <w:szCs w:val="18"/>
        <w:rtl/>
      </w:rPr>
      <w:t xml:space="preserve"> دز مجاز سالانه</w:t>
    </w:r>
    <w:r w:rsidRPr="00CF06B8">
      <w:rPr>
        <w:rFonts w:ascii="Times New Roman" w:eastAsia="Times New Roman" w:hAnsi="Times New Roman" w:cs="Times New Roman" w:hint="cs"/>
        <w:color w:val="1F497D"/>
        <w:sz w:val="18"/>
        <w:szCs w:val="18"/>
        <w:rtl/>
        <w:lang w:bidi="fa-IR"/>
      </w:rPr>
      <w:t xml:space="preserve"> افراد عادی </w:t>
    </w:r>
    <w:r w:rsidRPr="00CF06B8">
      <w:rPr>
        <w:rFonts w:ascii="Times New Roman" w:eastAsia="Times New Roman" w:hAnsi="Times New Roman" w:cs="Times New Roman" w:hint="cs"/>
        <w:color w:val="1F497D"/>
        <w:sz w:val="18"/>
        <w:szCs w:val="18"/>
        <w:rtl/>
      </w:rPr>
      <w:t>می باشد.</w:t>
    </w:r>
  </w:p>
  <w:p w:rsidR="00CF06B8" w:rsidRPr="00CF06B8" w:rsidRDefault="00CF06B8" w:rsidP="00CF06B8">
    <w:pPr>
      <w:bidi/>
      <w:spacing w:after="24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 </w:t>
    </w:r>
  </w:p>
  <w:p w:rsidR="00CF06B8" w:rsidRPr="00CF06B8" w:rsidRDefault="00CF06B8" w:rsidP="00CF06B8">
    <w:pPr>
      <w:bidi/>
      <w:spacing w:after="0" w:line="48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b/>
        <w:bCs/>
        <w:color w:val="1F497D"/>
        <w:sz w:val="18"/>
        <w:szCs w:val="18"/>
        <w:rtl/>
      </w:rPr>
      <w:t>-</w:t>
    </w:r>
    <w:r w:rsidRPr="00CF06B8">
      <w:rPr>
        <w:rFonts w:ascii="Times New Roman" w:eastAsia="Times New Roman" w:hAnsi="Times New Roman" w:cs="Times New Roman" w:hint="cs"/>
        <w:b/>
        <w:bCs/>
        <w:color w:val="1F497D"/>
        <w:sz w:val="18"/>
        <w:szCs w:val="18"/>
        <w:rtl/>
        <w:lang w:bidi="fa-IR"/>
      </w:rPr>
      <w:t>بررسی عملی</w:t>
    </w:r>
    <w:r w:rsidRPr="00CF06B8">
      <w:rPr>
        <w:rFonts w:ascii="Times New Roman" w:eastAsia="Times New Roman" w:hAnsi="Times New Roman" w:cs="Times New Roman" w:hint="cs"/>
        <w:b/>
        <w:bCs/>
        <w:color w:val="1F497D"/>
        <w:sz w:val="18"/>
        <w:szCs w:val="18"/>
        <w:rtl/>
      </w:rPr>
      <w:t xml:space="preserve"> مرزبندی مناطق عملیاتی در رادیوگرافی صنعتی</w:t>
    </w:r>
  </w:p>
  <w:p w:rsidR="00CF06B8" w:rsidRPr="00CF06B8" w:rsidRDefault="00CF06B8" w:rsidP="00CF06B8">
    <w:pPr>
      <w:bidi/>
      <w:spacing w:after="24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 xml:space="preserve">در بحث تئوری ما از جذب پرتو توسط هوا ،قطعه و سایر موانع در مسیر پرتو چشم پوشی می کنیم. در واقع تصحیح مرزهای ناحیه تحت کنترل به دلیل وجود موارد یاد شده می باشد. یکی از روشهای تحت کنترل در کاهش عملی مرز  مناطق عملیاتی استفاده از کلیماتورهاست. </w:t>
    </w:r>
  </w:p>
  <w:p w:rsidR="00CF06B8" w:rsidRPr="00CF06B8" w:rsidRDefault="00CF06B8" w:rsidP="00CF06B8">
    <w:pPr>
      <w:bidi/>
      <w:spacing w:after="24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کلیماتور ها با توجه به جنس و ضخامت، علاوه بر کاهش پرتوهای پراکنده و افزایش کیفیت تصویر با محدود کردن بیم پرتو موجب محدود شدن شعاع مناطق ممنوعه و تحت کنترل می شوند.</w:t>
    </w:r>
  </w:p>
  <w:p w:rsidR="00CF06B8" w:rsidRPr="00CF06B8" w:rsidRDefault="00CF06B8" w:rsidP="00CF06B8">
    <w:pPr>
      <w:bidi/>
      <w:spacing w:after="24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 xml:space="preserve">در این مثال کلیماتور مورد استفاده از جنس سرب بوده و ضخامت آن </w:t>
    </w:r>
    <w:r w:rsidRPr="00CF06B8">
      <w:rPr>
        <w:rFonts w:ascii="Times New Roman" w:eastAsia="Times New Roman" w:hAnsi="Times New Roman" w:cs="Times New Roman"/>
        <w:color w:val="1F497D"/>
        <w:sz w:val="18"/>
        <w:szCs w:val="18"/>
      </w:rPr>
      <w:t>2cm</w:t>
    </w:r>
    <w:r w:rsidRPr="00CF06B8">
      <w:rPr>
        <w:rFonts w:ascii="Times New Roman" w:eastAsia="Times New Roman" w:hAnsi="Times New Roman" w:cs="Times New Roman" w:hint="cs"/>
        <w:color w:val="1F497D"/>
        <w:sz w:val="18"/>
        <w:szCs w:val="18"/>
        <w:rtl/>
        <w:lang w:bidi="fa-IR"/>
      </w:rPr>
      <w:t xml:space="preserve"> می باشد.</w:t>
    </w:r>
  </w:p>
  <w:p w:rsidR="00CF06B8" w:rsidRPr="00CF06B8" w:rsidRDefault="00CF06B8" w:rsidP="00CF06B8">
    <w:pPr>
      <w:bidi/>
      <w:spacing w:after="24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یادآوری: لایه یکدهم کننده (</w:t>
    </w:r>
    <w:r w:rsidRPr="00CF06B8">
      <w:rPr>
        <w:rFonts w:ascii="Times New Roman" w:eastAsia="Times New Roman" w:hAnsi="Times New Roman" w:cs="Times New Roman"/>
        <w:color w:val="1F497D"/>
        <w:sz w:val="18"/>
        <w:szCs w:val="18"/>
      </w:rPr>
      <w:t>TVL</w:t>
    </w:r>
    <w:r w:rsidRPr="00CF06B8">
      <w:rPr>
        <w:rFonts w:ascii="Times New Roman" w:eastAsia="Times New Roman" w:hAnsi="Times New Roman" w:cs="Times New Roman" w:hint="cs"/>
        <w:color w:val="1F497D"/>
        <w:sz w:val="18"/>
        <w:szCs w:val="18"/>
        <w:rtl/>
        <w:lang w:bidi="fa-IR"/>
      </w:rPr>
      <w:t>)</w:t>
    </w:r>
    <w:r w:rsidRPr="00CF06B8">
      <w:rPr>
        <w:rFonts w:ascii="Times New Roman" w:eastAsia="Times New Roman" w:hAnsi="Times New Roman" w:cs="Times New Roman" w:hint="cs"/>
        <w:color w:val="1F497D"/>
        <w:sz w:val="18"/>
        <w:szCs w:val="18"/>
        <w:lang w:bidi="fa-IR"/>
      </w:rPr>
      <w:t xml:space="preserve"> </w:t>
    </w:r>
    <w:r w:rsidRPr="00CF06B8">
      <w:rPr>
        <w:rFonts w:ascii="Times New Roman" w:eastAsia="Times New Roman" w:hAnsi="Times New Roman" w:cs="Times New Roman" w:hint="cs"/>
        <w:color w:val="1F497D"/>
        <w:sz w:val="18"/>
        <w:szCs w:val="18"/>
        <w:rtl/>
        <w:lang w:bidi="fa-IR"/>
      </w:rPr>
      <w:t xml:space="preserve">ضخامتی از حفاظ است که شدت فتونها را به یکدهم مقدار اولیه کاهش میدهد . چنانچه </w:t>
    </w:r>
    <w:r w:rsidRPr="00CF06B8">
      <w:rPr>
        <w:rFonts w:ascii="Times New Roman" w:eastAsia="Times New Roman" w:hAnsi="Times New Roman" w:cs="Times New Roman"/>
        <w:color w:val="1F497D"/>
        <w:sz w:val="18"/>
        <w:szCs w:val="18"/>
      </w:rPr>
      <w:t>m</w:t>
    </w:r>
    <w:r w:rsidRPr="00CF06B8">
      <w:rPr>
        <w:rFonts w:ascii="Times New Roman" w:eastAsia="Times New Roman" w:hAnsi="Times New Roman" w:cs="Times New Roman"/>
        <w:color w:val="1F497D"/>
        <w:sz w:val="18"/>
        <w:szCs w:val="18"/>
        <w:rtl/>
      </w:rPr>
      <w:t xml:space="preserve"> </w:t>
    </w:r>
    <w:r w:rsidRPr="00CF06B8">
      <w:rPr>
        <w:rFonts w:ascii="Times New Roman" w:eastAsia="Times New Roman" w:hAnsi="Times New Roman" w:cs="Times New Roman" w:hint="cs"/>
        <w:color w:val="1F497D"/>
        <w:sz w:val="18"/>
        <w:szCs w:val="18"/>
        <w:rtl/>
        <w:lang w:bidi="fa-IR"/>
      </w:rPr>
      <w:t xml:space="preserve">تعداد لایه های یکدهم کننده باشد , رابطه زیر برقرار است: </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u w:val="single"/>
      </w:rPr>
      <w:t>X</w:t>
    </w:r>
    <w:r w:rsidRPr="00CF06B8">
      <w:rPr>
        <w:rFonts w:ascii="Times New Roman" w:eastAsia="Times New Roman" w:hAnsi="Times New Roman" w:cs="Times New Roman"/>
        <w:color w:val="1F497D"/>
        <w:sz w:val="10"/>
        <w:szCs w:val="10"/>
        <w:u w:val="single"/>
      </w:rPr>
      <w:t>0</w:t>
    </w:r>
    <w:r w:rsidRPr="00CF06B8">
      <w:rPr>
        <w:rFonts w:ascii="Times New Roman" w:eastAsia="Times New Roman" w:hAnsi="Times New Roman" w:cs="Times New Roman"/>
        <w:color w:val="1F497D"/>
        <w:sz w:val="18"/>
        <w:szCs w:val="18"/>
      </w:rPr>
      <w:t xml:space="preserve"> </w:t>
    </w:r>
    <w:r w:rsidRPr="00CF06B8">
      <w:rPr>
        <w:rFonts w:ascii="Times New Roman" w:eastAsia="Times New Roman" w:hAnsi="Times New Roman" w:cs="Times New Roman"/>
        <w:color w:val="1F497D"/>
        <w:sz w:val="18"/>
        <w:szCs w:val="18"/>
        <w:vertAlign w:val="subscript"/>
      </w:rPr>
      <w:t>=</w:t>
    </w:r>
    <w:r w:rsidRPr="00CF06B8">
      <w:rPr>
        <w:rFonts w:ascii="Times New Roman" w:eastAsia="Times New Roman" w:hAnsi="Times New Roman" w:cs="Times New Roman"/>
        <w:color w:val="1F497D"/>
        <w:sz w:val="18"/>
        <w:szCs w:val="18"/>
      </w:rPr>
      <w:t xml:space="preserve"> 10</w:t>
    </w:r>
    <w:r w:rsidRPr="00CF06B8">
      <w:rPr>
        <w:rFonts w:ascii="Times New Roman" w:eastAsia="Times New Roman" w:hAnsi="Times New Roman" w:cs="Times New Roman"/>
        <w:color w:val="1F497D"/>
        <w:sz w:val="18"/>
        <w:szCs w:val="18"/>
        <w:vertAlign w:val="superscript"/>
      </w:rPr>
      <w:t>m</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X</w:t>
    </w:r>
    <w:r w:rsidRPr="00CF06B8">
      <w:rPr>
        <w:rFonts w:ascii="Times New Roman" w:eastAsia="Times New Roman" w:hAnsi="Times New Roman" w:cs="Times New Roman"/>
        <w:color w:val="FFFFFF"/>
        <w:sz w:val="18"/>
        <w:szCs w:val="18"/>
      </w:rPr>
      <w:t>……..</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یا</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 </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u w:val="single"/>
      </w:rPr>
      <w:t>Г . A</w:t>
    </w:r>
    <w:r w:rsidRPr="00CF06B8">
      <w:rPr>
        <w:rFonts w:ascii="Times New Roman" w:eastAsia="Times New Roman" w:hAnsi="Times New Roman" w:cs="Times New Roman"/>
        <w:color w:val="1F497D"/>
        <w:sz w:val="18"/>
        <w:szCs w:val="18"/>
      </w:rPr>
      <w:t xml:space="preserve"> </w:t>
    </w:r>
    <w:r w:rsidRPr="00CF06B8">
      <w:rPr>
        <w:rFonts w:ascii="Times New Roman" w:eastAsia="Times New Roman" w:hAnsi="Times New Roman" w:cs="Times New Roman"/>
        <w:color w:val="1F497D"/>
        <w:sz w:val="18"/>
        <w:szCs w:val="18"/>
        <w:vertAlign w:val="subscript"/>
      </w:rPr>
      <w:t>=</w:t>
    </w:r>
    <w:r w:rsidRPr="00CF06B8">
      <w:rPr>
        <w:rFonts w:ascii="Times New Roman" w:eastAsia="Times New Roman" w:hAnsi="Times New Roman" w:cs="Times New Roman"/>
        <w:color w:val="1F497D"/>
        <w:sz w:val="18"/>
        <w:szCs w:val="18"/>
      </w:rPr>
      <w:t xml:space="preserve"> 10</w:t>
    </w:r>
    <w:r w:rsidRPr="00CF06B8">
      <w:rPr>
        <w:rFonts w:ascii="Times New Roman" w:eastAsia="Times New Roman" w:hAnsi="Times New Roman" w:cs="Times New Roman"/>
        <w:color w:val="1F497D"/>
        <w:sz w:val="18"/>
        <w:szCs w:val="18"/>
        <w:vertAlign w:val="superscript"/>
      </w:rPr>
      <w:t>m</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d</w:t>
    </w:r>
    <w:r w:rsidRPr="00CF06B8">
      <w:rPr>
        <w:rFonts w:ascii="Times New Roman" w:eastAsia="Times New Roman" w:hAnsi="Times New Roman" w:cs="Times New Roman"/>
        <w:color w:val="1F497D"/>
        <w:sz w:val="18"/>
        <w:szCs w:val="18"/>
        <w:vertAlign w:val="superscript"/>
      </w:rPr>
      <w:t>2</w:t>
    </w:r>
    <w:r w:rsidRPr="00CF06B8">
      <w:rPr>
        <w:rFonts w:ascii="Times New Roman" w:eastAsia="Times New Roman" w:hAnsi="Times New Roman" w:cs="Times New Roman" w:hint="cs"/>
        <w:color w:val="1F497D"/>
        <w:sz w:val="18"/>
        <w:szCs w:val="18"/>
        <w:rtl/>
        <w:lang w:bidi="fa-IR"/>
      </w:rPr>
      <w:t>.</w:t>
    </w:r>
    <w:r w:rsidRPr="00CF06B8">
      <w:rPr>
        <w:rFonts w:ascii="Times New Roman" w:eastAsia="Times New Roman" w:hAnsi="Times New Roman" w:cs="Times New Roman"/>
        <w:color w:val="1F497D"/>
        <w:sz w:val="18"/>
        <w:szCs w:val="18"/>
      </w:rPr>
      <w:t xml:space="preserve">X          </w:t>
    </w:r>
    <w:r w:rsidRPr="00CF06B8">
      <w:rPr>
        <w:rFonts w:ascii="Times New Roman" w:eastAsia="Times New Roman" w:hAnsi="Times New Roman" w:cs="Times New Roman"/>
        <w:color w:val="FFFFFF"/>
        <w:sz w:val="18"/>
        <w:szCs w:val="18"/>
      </w:rPr>
      <w:t>.</w:t>
    </w:r>
  </w:p>
  <w:p w:rsidR="00CF06B8" w:rsidRPr="00CF06B8" w:rsidRDefault="00CF06B8" w:rsidP="00CF06B8">
    <w:pPr>
      <w:spacing w:after="0" w:line="360" w:lineRule="auto"/>
      <w:ind w:right="313"/>
      <w:jc w:val="right"/>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 </w:t>
    </w:r>
  </w:p>
  <w:p w:rsidR="00CF06B8" w:rsidRPr="00CF06B8" w:rsidRDefault="00CF06B8" w:rsidP="00CF06B8">
    <w:pPr>
      <w:bidi/>
      <w:spacing w:after="0" w:line="360" w:lineRule="auto"/>
      <w:ind w:right="180"/>
      <w:jc w:val="right"/>
      <w:rPr>
        <w:rFonts w:ascii="Times New Roman" w:eastAsia="Times New Roman" w:hAnsi="Times New Roman" w:cs="Times New Roman"/>
        <w:sz w:val="24"/>
        <w:szCs w:val="24"/>
      </w:rPr>
    </w:pPr>
    <w:r w:rsidRPr="00CF06B8">
      <w:rPr>
        <w:rFonts w:ascii="Times New Roman" w:eastAsia="Times New Roman" w:hAnsi="Times New Roman" w:cs="Times New Roman"/>
        <w:color w:val="1F497D"/>
        <w:sz w:val="18"/>
        <w:szCs w:val="18"/>
      </w:rPr>
      <w:t> </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X</w:t>
    </w:r>
    <w:r w:rsidRPr="00CF06B8">
      <w:rPr>
        <w:rFonts w:ascii="Times New Roman" w:eastAsia="Times New Roman" w:hAnsi="Times New Roman" w:cs="Times New Roman"/>
        <w:color w:val="1F497D"/>
        <w:sz w:val="10"/>
        <w:szCs w:val="10"/>
      </w:rPr>
      <w:t>0</w:t>
    </w:r>
    <w:r w:rsidRPr="00CF06B8">
      <w:rPr>
        <w:rFonts w:ascii="Times New Roman" w:eastAsia="Times New Roman" w:hAnsi="Times New Roman" w:cs="Times New Roman" w:hint="cs"/>
        <w:color w:val="1F497D"/>
        <w:sz w:val="18"/>
        <w:szCs w:val="18"/>
        <w:vertAlign w:val="subscript"/>
        <w:rtl/>
        <w:lang w:bidi="fa-IR"/>
      </w:rPr>
      <w:t xml:space="preserve"> =</w:t>
    </w:r>
    <w:r w:rsidRPr="00CF06B8">
      <w:rPr>
        <w:rFonts w:ascii="Times New Roman" w:eastAsia="Times New Roman" w:hAnsi="Times New Roman" w:cs="Times New Roman" w:hint="cs"/>
        <w:color w:val="1F497D"/>
        <w:sz w:val="18"/>
        <w:szCs w:val="18"/>
        <w:rtl/>
        <w:lang w:bidi="fa-IR"/>
      </w:rPr>
      <w:t xml:space="preserve"> شدت فوتون ها در یک نقطه مشخص بدون حفاظ</w:t>
    </w:r>
    <w:r w:rsidRPr="00CF06B8">
      <w:rPr>
        <w:rFonts w:ascii="Times New Roman" w:eastAsia="Times New Roman" w:hAnsi="Times New Roman" w:cs="Times New Roman" w:hint="cs"/>
        <w:color w:val="1F497D"/>
        <w:sz w:val="18"/>
        <w:szCs w:val="18"/>
        <w:lang w:bidi="fa-IR"/>
      </w:rPr>
      <w:t xml:space="preserve"> </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X</w:t>
    </w:r>
    <w:r w:rsidRPr="00CF06B8">
      <w:rPr>
        <w:rFonts w:ascii="Times New Roman" w:eastAsia="Times New Roman" w:hAnsi="Times New Roman" w:cs="Times New Roman"/>
        <w:color w:val="FFFFFF"/>
        <w:sz w:val="18"/>
        <w:szCs w:val="18"/>
      </w:rPr>
      <w:t>.</w:t>
    </w:r>
    <w:r w:rsidRPr="00CF06B8">
      <w:rPr>
        <w:rFonts w:ascii="Times New Roman" w:eastAsia="Times New Roman" w:hAnsi="Times New Roman" w:cs="Times New Roman" w:hint="cs"/>
        <w:color w:val="1F497D"/>
        <w:sz w:val="18"/>
        <w:szCs w:val="18"/>
        <w:vertAlign w:val="subscript"/>
        <w:rtl/>
        <w:lang w:bidi="fa-IR"/>
      </w:rPr>
      <w:t xml:space="preserve"> =</w:t>
    </w:r>
    <w:r w:rsidRPr="00CF06B8">
      <w:rPr>
        <w:rFonts w:ascii="Times New Roman" w:eastAsia="Times New Roman" w:hAnsi="Times New Roman" w:cs="Times New Roman" w:hint="cs"/>
        <w:color w:val="1F497D"/>
        <w:sz w:val="18"/>
        <w:szCs w:val="18"/>
        <w:rtl/>
        <w:lang w:bidi="fa-IR"/>
      </w:rPr>
      <w:t xml:space="preserve"> شدت فوتون ها در همان نقطه پس از عبور از </w:t>
    </w:r>
    <w:r w:rsidRPr="00CF06B8">
      <w:rPr>
        <w:rFonts w:ascii="Times New Roman" w:eastAsia="Times New Roman" w:hAnsi="Times New Roman" w:cs="Times New Roman"/>
        <w:color w:val="1F497D"/>
        <w:sz w:val="18"/>
        <w:szCs w:val="18"/>
      </w:rPr>
      <w:t>m</w:t>
    </w:r>
    <w:r w:rsidRPr="00CF06B8">
      <w:rPr>
        <w:rFonts w:ascii="Times New Roman" w:eastAsia="Times New Roman" w:hAnsi="Times New Roman" w:cs="Times New Roman" w:hint="cs"/>
        <w:color w:val="1F497D"/>
        <w:sz w:val="18"/>
        <w:szCs w:val="18"/>
        <w:rtl/>
        <w:lang w:bidi="fa-IR"/>
      </w:rPr>
      <w:t xml:space="preserve"> لایه یکدهم کننده از حفاظی که بین نقطه مورد نظر و منبع پرتوزا قرار گرفته است.</w:t>
    </w:r>
    <w:r w:rsidRPr="00CF06B8">
      <w:rPr>
        <w:rFonts w:ascii="Times New Roman" w:eastAsia="Times New Roman" w:hAnsi="Times New Roman" w:cs="Times New Roman" w:hint="cs"/>
        <w:color w:val="1F497D"/>
        <w:sz w:val="18"/>
        <w:szCs w:val="18"/>
        <w:lang w:bidi="fa-IR"/>
      </w:rPr>
      <w:t xml:space="preserve"> </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 </w:t>
    </w:r>
  </w:p>
  <w:p w:rsidR="00CF06B8" w:rsidRPr="00CF06B8" w:rsidRDefault="00CF06B8" w:rsidP="00CF06B8">
    <w:pPr>
      <w:bidi/>
      <w:spacing w:after="24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در این مثال کلیماتور با قرار دادن یک لایه یکدهم کننده در مسیر پرتو مطابق روابط زیر عمل می کند:</w:t>
    </w:r>
    <w:r w:rsidRPr="00CF06B8">
      <w:rPr>
        <w:rFonts w:ascii="Times New Roman" w:eastAsia="Times New Roman" w:hAnsi="Times New Roman" w:cs="Times New Roman" w:hint="cs"/>
        <w:color w:val="1F497D"/>
        <w:sz w:val="18"/>
        <w:szCs w:val="18"/>
        <w:lang w:bidi="fa-IR"/>
      </w:rPr>
      <w:t xml:space="preserve"> </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w:t>
    </w:r>
    <w:r w:rsidRPr="00CF06B8">
      <w:rPr>
        <w:rFonts w:ascii="Times New Roman" w:eastAsia="Times New Roman" w:hAnsi="Times New Roman" w:cs="Times New Roman"/>
        <w:color w:val="1F497D"/>
        <w:sz w:val="18"/>
        <w:szCs w:val="18"/>
      </w:rPr>
      <w:t>X</w:t>
    </w:r>
    <w:r w:rsidRPr="00CF06B8">
      <w:rPr>
        <w:rFonts w:ascii="Times New Roman" w:eastAsia="Times New Roman" w:hAnsi="Times New Roman" w:cs="Times New Roman"/>
        <w:color w:val="1F497D"/>
        <w:sz w:val="18"/>
        <w:szCs w:val="18"/>
        <w:vertAlign w:val="subscript"/>
      </w:rPr>
      <w:t>0</w:t>
    </w:r>
    <w:r w:rsidRPr="00CF06B8">
      <w:rPr>
        <w:rFonts w:ascii="Times New Roman" w:eastAsia="Times New Roman" w:hAnsi="Times New Roman" w:cs="Times New Roman"/>
        <w:color w:val="1F497D"/>
        <w:sz w:val="18"/>
        <w:szCs w:val="18"/>
      </w:rPr>
      <w:t>= 0.06 mSv/h</w:t>
    </w:r>
    <w:r w:rsidRPr="00CF06B8">
      <w:rPr>
        <w:rFonts w:ascii="Times New Roman" w:eastAsia="Times New Roman" w:hAnsi="Times New Roman" w:cs="Times New Roman" w:hint="cs"/>
        <w:color w:val="1F497D"/>
        <w:sz w:val="18"/>
        <w:szCs w:val="18"/>
        <w:rtl/>
        <w:lang w:bidi="fa-IR"/>
      </w:rPr>
      <w:t>)</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 </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u w:val="single"/>
      </w:rPr>
      <w:t>X</w:t>
    </w:r>
    <w:r w:rsidRPr="00CF06B8">
      <w:rPr>
        <w:rFonts w:ascii="Times New Roman" w:eastAsia="Times New Roman" w:hAnsi="Times New Roman" w:cs="Times New Roman"/>
        <w:color w:val="1F497D"/>
        <w:sz w:val="10"/>
        <w:szCs w:val="10"/>
        <w:u w:val="single"/>
      </w:rPr>
      <w:t>0</w:t>
    </w:r>
    <w:r w:rsidRPr="00CF06B8">
      <w:rPr>
        <w:rFonts w:ascii="Times New Roman" w:eastAsia="Times New Roman" w:hAnsi="Times New Roman" w:cs="Times New Roman"/>
        <w:color w:val="1F497D"/>
        <w:sz w:val="18"/>
        <w:szCs w:val="18"/>
      </w:rPr>
      <w:t xml:space="preserve"> </w:t>
    </w:r>
    <w:r w:rsidRPr="00CF06B8">
      <w:rPr>
        <w:rFonts w:ascii="Times New Roman" w:eastAsia="Times New Roman" w:hAnsi="Times New Roman" w:cs="Times New Roman"/>
        <w:color w:val="1F497D"/>
        <w:sz w:val="18"/>
        <w:szCs w:val="18"/>
        <w:vertAlign w:val="subscript"/>
      </w:rPr>
      <w:t>=</w:t>
    </w:r>
    <w:r w:rsidRPr="00CF06B8">
      <w:rPr>
        <w:rFonts w:ascii="Times New Roman" w:eastAsia="Times New Roman" w:hAnsi="Times New Roman" w:cs="Times New Roman"/>
        <w:color w:val="1F497D"/>
        <w:sz w:val="18"/>
        <w:szCs w:val="18"/>
      </w:rPr>
      <w:t xml:space="preserve"> 10</w:t>
    </w:r>
    <w:r w:rsidRPr="00CF06B8">
      <w:rPr>
        <w:rFonts w:ascii="Times New Roman" w:eastAsia="Times New Roman" w:hAnsi="Times New Roman" w:cs="Times New Roman"/>
        <w:color w:val="1F497D"/>
        <w:sz w:val="18"/>
        <w:szCs w:val="18"/>
        <w:vertAlign w:val="superscript"/>
      </w:rPr>
      <w:t>1</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X</w:t>
    </w:r>
    <w:r w:rsidRPr="00CF06B8">
      <w:rPr>
        <w:rFonts w:ascii="Times New Roman" w:eastAsia="Times New Roman" w:hAnsi="Times New Roman" w:cs="Times New Roman"/>
        <w:color w:val="FFFFFF"/>
        <w:sz w:val="18"/>
        <w:szCs w:val="18"/>
      </w:rPr>
      <w:t>….…..</w:t>
    </w:r>
  </w:p>
  <w:p w:rsidR="00CF06B8" w:rsidRPr="00CF06B8" w:rsidRDefault="00CF06B8" w:rsidP="00CF06B8">
    <w:pPr>
      <w:bidi/>
      <w:spacing w:after="24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2"/>
        <w:szCs w:val="2"/>
      </w:rPr>
      <w:t> </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u w:val="single"/>
      </w:rPr>
      <w:t>X</w:t>
    </w:r>
    <w:r w:rsidRPr="00CF06B8">
      <w:rPr>
        <w:rFonts w:ascii="Times New Roman" w:eastAsia="Times New Roman" w:hAnsi="Times New Roman" w:cs="Times New Roman"/>
        <w:color w:val="1F497D"/>
        <w:sz w:val="10"/>
        <w:szCs w:val="10"/>
        <w:u w:val="single"/>
      </w:rPr>
      <w:t>0</w:t>
    </w:r>
    <w:r w:rsidRPr="00CF06B8">
      <w:rPr>
        <w:rFonts w:ascii="Times New Roman" w:eastAsia="Times New Roman" w:hAnsi="Times New Roman" w:cs="Times New Roman"/>
        <w:color w:val="1F497D"/>
        <w:sz w:val="18"/>
        <w:szCs w:val="18"/>
      </w:rPr>
      <w:t xml:space="preserve"> </w:t>
    </w:r>
    <w:r w:rsidRPr="00CF06B8">
      <w:rPr>
        <w:rFonts w:ascii="Times New Roman" w:eastAsia="Times New Roman" w:hAnsi="Times New Roman" w:cs="Times New Roman"/>
        <w:color w:val="1F497D"/>
        <w:sz w:val="18"/>
        <w:szCs w:val="18"/>
        <w:vertAlign w:val="subscript"/>
      </w:rPr>
      <w:t xml:space="preserve">= </w:t>
    </w:r>
    <w:r w:rsidRPr="00CF06B8">
      <w:rPr>
        <w:rFonts w:ascii="Times New Roman" w:eastAsia="Times New Roman" w:hAnsi="Times New Roman" w:cs="Times New Roman"/>
        <w:color w:val="1F497D"/>
        <w:sz w:val="18"/>
        <w:szCs w:val="18"/>
      </w:rPr>
      <w:t>X</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10</w:t>
    </w:r>
    <w:r w:rsidRPr="00CF06B8">
      <w:rPr>
        <w:rFonts w:ascii="Times New Roman" w:eastAsia="Times New Roman" w:hAnsi="Times New Roman" w:cs="Times New Roman"/>
        <w:color w:val="FFFFFF"/>
        <w:sz w:val="18"/>
        <w:szCs w:val="18"/>
      </w:rPr>
      <w:t>…..</w:t>
    </w:r>
  </w:p>
  <w:p w:rsidR="00CF06B8" w:rsidRPr="00CF06B8" w:rsidRDefault="00CF06B8" w:rsidP="00CF06B8">
    <w:pPr>
      <w:bidi/>
      <w:spacing w:after="24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2"/>
        <w:szCs w:val="2"/>
      </w:rPr>
      <w:t> </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0"/>
        <w:szCs w:val="10"/>
      </w:rPr>
      <w:t> </w:t>
    </w:r>
  </w:p>
  <w:p w:rsidR="00CF06B8" w:rsidRPr="00CF06B8" w:rsidRDefault="00CF06B8" w:rsidP="00CF06B8">
    <w:pPr>
      <w:bidi/>
      <w:spacing w:after="0" w:line="360" w:lineRule="auto"/>
      <w:ind w:right="180"/>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X= 0.006 mSv/h</w:t>
    </w:r>
  </w:p>
  <w:p w:rsidR="00CF06B8" w:rsidRPr="00CF06B8" w:rsidRDefault="00CF06B8" w:rsidP="00CF06B8">
    <w:pPr>
      <w:bidi/>
      <w:spacing w:after="24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0"/>
        <w:szCs w:val="10"/>
      </w:rPr>
      <w:t> </w:t>
    </w:r>
  </w:p>
  <w:p w:rsidR="00CF06B8" w:rsidRPr="00CF06B8" w:rsidRDefault="00CF06B8" w:rsidP="00CF06B8">
    <w:pPr>
      <w:bidi/>
      <w:spacing w:after="24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 xml:space="preserve">لذا آهنگ دز به یکدهم مقدار اولیه کاهش می یابد. </w:t>
    </w:r>
  </w:p>
  <w:p w:rsidR="00CF06B8" w:rsidRPr="00CF06B8" w:rsidRDefault="00CF06B8" w:rsidP="00CF06B8">
    <w:pPr>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 xml:space="preserve">اتومبیل </w:t>
    </w:r>
    <w:r w:rsidRPr="00CF06B8">
      <w:rPr>
        <w:rFonts w:ascii="Tahoma" w:eastAsia="Times New Roman" w:hAnsi="Tahoma" w:cs="Tahoma"/>
        <w:color w:val="1F497D" w:themeColor="text2"/>
        <w:sz w:val="18"/>
        <w:szCs w:val="18"/>
        <w:rtl/>
        <w:lang w:bidi="fa-IR"/>
      </w:rPr>
      <w:t>1دقیقه (</w:t>
    </w:r>
    <w:r w:rsidRPr="00CF06B8">
      <w:rPr>
        <w:rFonts w:ascii="Tahoma" w:eastAsia="Times New Roman" w:hAnsi="Tahoma" w:cs="Tahoma"/>
        <w:color w:val="1F497D" w:themeColor="text2"/>
        <w:sz w:val="18"/>
        <w:szCs w:val="18"/>
        <w:lang w:bidi="fa-IR"/>
      </w:rPr>
      <w:sym w:font="Wingdings" w:char="004A"/>
    </w:r>
    <w:r w:rsidRPr="00CF06B8">
      <w:rPr>
        <w:rFonts w:ascii="Tahoma" w:eastAsia="Times New Roman" w:hAnsi="Tahoma" w:cs="Tahoma"/>
        <w:color w:val="1F497D" w:themeColor="text2"/>
        <w:sz w:val="18"/>
        <w:szCs w:val="18"/>
        <w:rtl/>
        <w:lang w:bidi="fa-IR"/>
      </w:rPr>
      <w:t>)</w:t>
    </w:r>
    <w:r w:rsidRPr="00CF06B8">
      <w:rPr>
        <w:rFonts w:ascii="Tahoma" w:eastAsia="Times New Roman" w:hAnsi="Tahoma" w:cs="Tahoma"/>
        <w:color w:val="000000"/>
        <w:sz w:val="18"/>
        <w:szCs w:val="18"/>
        <w:rtl/>
        <w:lang w:bidi="fa-IR"/>
      </w:rPr>
      <w:t> </w:t>
    </w:r>
    <w:r w:rsidRPr="00CF06B8">
      <w:rPr>
        <w:rFonts w:ascii="Times New Roman" w:eastAsia="Times New Roman" w:hAnsi="Times New Roman" w:cs="Times New Roman" w:hint="cs"/>
        <w:color w:val="1F497D"/>
        <w:sz w:val="18"/>
        <w:szCs w:val="18"/>
        <w:rtl/>
        <w:lang w:bidi="fa-IR"/>
      </w:rPr>
      <w:t xml:space="preserve"> در این میدان حرکت می کند </w:t>
    </w:r>
    <w:r w:rsidRPr="00CF06B8">
      <w:rPr>
        <w:rFonts w:ascii="Times New Roman" w:eastAsia="Times New Roman" w:hAnsi="Times New Roman" w:cs="Times New Roman"/>
        <w:color w:val="1F497D"/>
        <w:sz w:val="18"/>
        <w:szCs w:val="18"/>
      </w:rPr>
      <w:t>D</w:t>
    </w:r>
    <w:r w:rsidRPr="00CF06B8">
      <w:rPr>
        <w:rFonts w:ascii="Times New Roman" w:eastAsia="Times New Roman" w:hAnsi="Times New Roman" w:cs="Times New Roman" w:hint="cs"/>
        <w:color w:val="1F497D"/>
        <w:sz w:val="18"/>
        <w:szCs w:val="18"/>
        <w:rtl/>
        <w:lang w:bidi="fa-IR"/>
      </w:rPr>
      <w:t xml:space="preserve"> دز دریافتی سرنشینان اتومبیل را محاسبه می نماییم</w:t>
    </w:r>
  </w:p>
  <w:p w:rsidR="00CF06B8" w:rsidRPr="00CF06B8" w:rsidRDefault="00CF06B8" w:rsidP="00CF06B8">
    <w:pPr>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lang w:bidi="fa-IR"/>
      </w:rPr>
      <w:t> </w:t>
    </w:r>
  </w:p>
  <w:tbl>
    <w:tblPr>
      <w:bidiVisual/>
      <w:tblW w:w="0" w:type="auto"/>
      <w:tblInd w:w="5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80"/>
      <w:gridCol w:w="720"/>
    </w:tblGrid>
    <w:tr w:rsidR="00CF06B8" w:rsidRPr="00CF06B8" w:rsidTr="00CF06B8">
      <w:tc>
        <w:tcPr>
          <w:tcW w:w="880" w:type="dxa"/>
          <w:tcBorders>
            <w:top w:val="single" w:sz="4" w:space="0" w:color="auto"/>
            <w:left w:val="single" w:sz="4" w:space="0" w:color="auto"/>
            <w:bottom w:val="single" w:sz="4" w:space="0" w:color="auto"/>
            <w:right w:val="single" w:sz="4" w:space="0" w:color="auto"/>
          </w:tcBorders>
          <w:shd w:val="clear" w:color="auto" w:fill="B8CCE4"/>
          <w:vAlign w:val="center"/>
          <w:hideMark/>
        </w:tcPr>
        <w:p w:rsidR="00CF06B8" w:rsidRPr="00CF06B8" w:rsidRDefault="00CF06B8" w:rsidP="00CF06B8">
          <w:pPr>
            <w:spacing w:after="0" w:line="360" w:lineRule="auto"/>
            <w:jc w:val="center"/>
            <w:rPr>
              <w:rFonts w:ascii="Times New Roman" w:eastAsia="Times New Roman" w:hAnsi="Times New Roman" w:cs="Times New Roman"/>
              <w:sz w:val="24"/>
              <w:szCs w:val="24"/>
            </w:rPr>
          </w:pPr>
          <w:r w:rsidRPr="00CF06B8">
            <w:rPr>
              <w:rFonts w:ascii="Times New Roman" w:eastAsia="Times New Roman" w:hAnsi="Times New Roman" w:cs="Times New Roman"/>
              <w:color w:val="1F497D"/>
              <w:sz w:val="18"/>
              <w:szCs w:val="18"/>
            </w:rPr>
            <w:t>second</w:t>
          </w:r>
        </w:p>
      </w:tc>
      <w:tc>
        <w:tcPr>
          <w:tcW w:w="720" w:type="dxa"/>
          <w:tcBorders>
            <w:top w:val="single" w:sz="4" w:space="0" w:color="auto"/>
            <w:left w:val="single" w:sz="4" w:space="0" w:color="auto"/>
            <w:bottom w:val="single" w:sz="4" w:space="0" w:color="auto"/>
            <w:right w:val="single" w:sz="4" w:space="0" w:color="auto"/>
          </w:tcBorders>
          <w:shd w:val="clear" w:color="auto" w:fill="B8CCE4"/>
          <w:vAlign w:val="center"/>
          <w:hideMark/>
        </w:tcPr>
        <w:p w:rsidR="00CF06B8" w:rsidRPr="00CF06B8" w:rsidRDefault="00CF06B8" w:rsidP="00CF06B8">
          <w:pPr>
            <w:spacing w:after="0" w:line="360" w:lineRule="auto"/>
            <w:jc w:val="center"/>
            <w:rPr>
              <w:rFonts w:ascii="Times New Roman" w:eastAsia="Times New Roman" w:hAnsi="Times New Roman" w:cs="Times New Roman"/>
              <w:sz w:val="24"/>
              <w:szCs w:val="24"/>
            </w:rPr>
          </w:pPr>
          <w:r w:rsidRPr="00CF06B8">
            <w:rPr>
              <w:rFonts w:ascii="Times New Roman" w:eastAsia="Times New Roman" w:hAnsi="Times New Roman" w:cs="Times New Roman"/>
              <w:color w:val="1F497D"/>
              <w:sz w:val="18"/>
              <w:szCs w:val="18"/>
            </w:rPr>
            <w:t>msv</w:t>
          </w:r>
        </w:p>
      </w:tc>
    </w:tr>
    <w:tr w:rsidR="00CF06B8" w:rsidRPr="00CF06B8" w:rsidTr="00CF06B8">
      <w:tc>
        <w:tcPr>
          <w:tcW w:w="880" w:type="dxa"/>
          <w:tcBorders>
            <w:top w:val="single" w:sz="4" w:space="0" w:color="auto"/>
            <w:left w:val="single" w:sz="4" w:space="0" w:color="auto"/>
            <w:bottom w:val="single" w:sz="4" w:space="0" w:color="auto"/>
            <w:right w:val="single" w:sz="4" w:space="0" w:color="auto"/>
          </w:tcBorders>
          <w:shd w:val="clear" w:color="auto" w:fill="DBE5F1"/>
          <w:vAlign w:val="center"/>
          <w:hideMark/>
        </w:tcPr>
        <w:p w:rsidR="00CF06B8" w:rsidRPr="00CF06B8" w:rsidRDefault="00CF06B8" w:rsidP="00CF06B8">
          <w:pPr>
            <w:spacing w:after="0" w:line="360" w:lineRule="auto"/>
            <w:jc w:val="center"/>
            <w:rPr>
              <w:rFonts w:ascii="Times New Roman" w:eastAsia="Times New Roman" w:hAnsi="Times New Roman" w:cs="Times New Roman"/>
              <w:sz w:val="24"/>
              <w:szCs w:val="24"/>
            </w:rPr>
          </w:pPr>
          <w:r w:rsidRPr="00CF06B8">
            <w:rPr>
              <w:rFonts w:ascii="Times New Roman" w:eastAsia="Times New Roman" w:hAnsi="Times New Roman" w:cs="Times New Roman"/>
              <w:color w:val="1F497D"/>
              <w:sz w:val="18"/>
              <w:szCs w:val="18"/>
            </w:rPr>
            <w:t>3600</w:t>
          </w:r>
        </w:p>
      </w:tc>
      <w:tc>
        <w:tcPr>
          <w:tcW w:w="720" w:type="dxa"/>
          <w:tcBorders>
            <w:top w:val="single" w:sz="4" w:space="0" w:color="auto"/>
            <w:left w:val="single" w:sz="4" w:space="0" w:color="auto"/>
            <w:bottom w:val="single" w:sz="4" w:space="0" w:color="auto"/>
            <w:right w:val="single" w:sz="4" w:space="0" w:color="auto"/>
          </w:tcBorders>
          <w:shd w:val="clear" w:color="auto" w:fill="DBE5F1"/>
          <w:vAlign w:val="center"/>
          <w:hideMark/>
        </w:tcPr>
        <w:p w:rsidR="00CF06B8" w:rsidRPr="00CF06B8" w:rsidRDefault="00CF06B8" w:rsidP="00CF06B8">
          <w:pPr>
            <w:spacing w:after="0" w:line="360" w:lineRule="auto"/>
            <w:jc w:val="center"/>
            <w:rPr>
              <w:rFonts w:ascii="Times New Roman" w:eastAsia="Times New Roman" w:hAnsi="Times New Roman" w:cs="Times New Roman"/>
              <w:sz w:val="24"/>
              <w:szCs w:val="24"/>
            </w:rPr>
          </w:pPr>
          <w:r w:rsidRPr="00CF06B8">
            <w:rPr>
              <w:rFonts w:ascii="Times New Roman" w:eastAsia="Times New Roman" w:hAnsi="Times New Roman" w:cs="Times New Roman"/>
              <w:color w:val="1F497D"/>
              <w:sz w:val="18"/>
              <w:szCs w:val="18"/>
            </w:rPr>
            <w:t>0.006</w:t>
          </w:r>
        </w:p>
      </w:tc>
    </w:tr>
    <w:tr w:rsidR="00CF06B8" w:rsidRPr="00CF06B8" w:rsidTr="00CF06B8">
      <w:tc>
        <w:tcPr>
          <w:tcW w:w="880" w:type="dxa"/>
          <w:tcBorders>
            <w:top w:val="single" w:sz="4" w:space="0" w:color="auto"/>
            <w:left w:val="single" w:sz="4" w:space="0" w:color="auto"/>
            <w:bottom w:val="single" w:sz="4" w:space="0" w:color="auto"/>
            <w:right w:val="single" w:sz="4" w:space="0" w:color="auto"/>
          </w:tcBorders>
          <w:shd w:val="clear" w:color="auto" w:fill="DBE5F1"/>
          <w:vAlign w:val="center"/>
          <w:hideMark/>
        </w:tcPr>
        <w:p w:rsidR="00CF06B8" w:rsidRPr="00CF06B8" w:rsidRDefault="00CF06B8" w:rsidP="00CF06B8">
          <w:pPr>
            <w:spacing w:after="0" w:line="360" w:lineRule="auto"/>
            <w:jc w:val="center"/>
            <w:rPr>
              <w:rFonts w:ascii="Times New Roman" w:eastAsia="Times New Roman" w:hAnsi="Times New Roman" w:cs="Times New Roman"/>
              <w:sz w:val="24"/>
              <w:szCs w:val="24"/>
            </w:rPr>
          </w:pPr>
          <w:r w:rsidRPr="00CF06B8">
            <w:rPr>
              <w:rFonts w:ascii="Times New Roman" w:eastAsia="Times New Roman" w:hAnsi="Times New Roman" w:cs="Times New Roman"/>
              <w:color w:val="1F497D"/>
              <w:sz w:val="18"/>
              <w:szCs w:val="18"/>
            </w:rPr>
            <w:t>60</w:t>
          </w:r>
        </w:p>
      </w:tc>
      <w:tc>
        <w:tcPr>
          <w:tcW w:w="720" w:type="dxa"/>
          <w:tcBorders>
            <w:top w:val="single" w:sz="4" w:space="0" w:color="auto"/>
            <w:left w:val="single" w:sz="4" w:space="0" w:color="auto"/>
            <w:bottom w:val="single" w:sz="4" w:space="0" w:color="auto"/>
            <w:right w:val="single" w:sz="4" w:space="0" w:color="auto"/>
          </w:tcBorders>
          <w:shd w:val="clear" w:color="auto" w:fill="DBE5F1"/>
          <w:vAlign w:val="center"/>
          <w:hideMark/>
        </w:tcPr>
        <w:p w:rsidR="00CF06B8" w:rsidRPr="00CF06B8" w:rsidRDefault="00CF06B8" w:rsidP="00CF06B8">
          <w:pPr>
            <w:spacing w:after="0" w:line="360" w:lineRule="auto"/>
            <w:jc w:val="center"/>
            <w:rPr>
              <w:rFonts w:ascii="Times New Roman" w:eastAsia="Times New Roman" w:hAnsi="Times New Roman" w:cs="Times New Roman"/>
              <w:sz w:val="24"/>
              <w:szCs w:val="24"/>
            </w:rPr>
          </w:pPr>
          <w:r w:rsidRPr="00CF06B8">
            <w:rPr>
              <w:rFonts w:ascii="Times New Roman" w:eastAsia="Times New Roman" w:hAnsi="Times New Roman" w:cs="Times New Roman"/>
              <w:color w:val="1F497D"/>
              <w:sz w:val="18"/>
              <w:szCs w:val="18"/>
            </w:rPr>
            <w:t>D</w:t>
          </w:r>
        </w:p>
      </w:tc>
    </w:tr>
  </w:tbl>
  <w:p w:rsidR="00CF06B8" w:rsidRPr="00CF06B8" w:rsidRDefault="00CF06B8" w:rsidP="00CF06B8">
    <w:pPr>
      <w:tabs>
        <w:tab w:val="left" w:pos="2711"/>
        <w:tab w:val="center" w:pos="4513"/>
      </w:tabs>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D=</w:t>
    </w:r>
    <w:r w:rsidRPr="00CF06B8">
      <w:rPr>
        <w:rFonts w:ascii="Times New Roman" w:eastAsia="Times New Roman" w:hAnsi="Times New Roman" w:cs="Times New Roman"/>
        <w:color w:val="1F497D"/>
        <w:sz w:val="18"/>
        <w:szCs w:val="18"/>
        <w:u w:val="single"/>
      </w:rPr>
      <w:t>0.006(msv/h) × 60(second)</w:t>
    </w:r>
  </w:p>
  <w:p w:rsidR="00CF06B8" w:rsidRPr="00CF06B8" w:rsidRDefault="00CF06B8" w:rsidP="00CF06B8">
    <w:pPr>
      <w:tabs>
        <w:tab w:val="left" w:pos="2711"/>
        <w:tab w:val="center" w:pos="4513"/>
      </w:tabs>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3600 (second)</w:t>
    </w:r>
  </w:p>
  <w:p w:rsidR="00CF06B8" w:rsidRPr="00CF06B8" w:rsidRDefault="00CF06B8" w:rsidP="00CF06B8">
    <w:pPr>
      <w:tabs>
        <w:tab w:val="left" w:pos="2711"/>
        <w:tab w:val="center" w:pos="4513"/>
      </w:tabs>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 </w:t>
    </w:r>
  </w:p>
  <w:p w:rsidR="00CF06B8" w:rsidRPr="00CF06B8" w:rsidRDefault="00CF06B8" w:rsidP="00CF06B8">
    <w:pPr>
      <w:tabs>
        <w:tab w:val="left" w:pos="2711"/>
        <w:tab w:val="center" w:pos="4513"/>
      </w:tabs>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 xml:space="preserve">(msv)D= </w:t>
    </w:r>
    <w:r w:rsidRPr="00CF06B8">
      <w:rPr>
        <w:rFonts w:ascii="Times New Roman" w:eastAsia="Times New Roman" w:hAnsi="Times New Roman" w:cs="Times New Roman"/>
        <w:color w:val="1F497D"/>
        <w:sz w:val="18"/>
        <w:szCs w:val="18"/>
        <w:u w:val="single"/>
      </w:rPr>
      <w:t xml:space="preserve">0.36  </w:t>
    </w:r>
  </w:p>
  <w:p w:rsidR="00CF06B8" w:rsidRPr="00CF06B8" w:rsidRDefault="00CF06B8" w:rsidP="00CF06B8">
    <w:pPr>
      <w:tabs>
        <w:tab w:val="left" w:pos="2711"/>
        <w:tab w:val="center" w:pos="4513"/>
      </w:tabs>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3600</w:t>
    </w:r>
  </w:p>
  <w:p w:rsidR="00CF06B8" w:rsidRPr="00CF06B8" w:rsidRDefault="00CF06B8" w:rsidP="00CF06B8">
    <w:pPr>
      <w:tabs>
        <w:tab w:val="left" w:pos="3345"/>
        <w:tab w:val="left" w:pos="3521"/>
        <w:tab w:val="center" w:pos="4513"/>
      </w:tabs>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 </w:t>
    </w:r>
  </w:p>
  <w:p w:rsidR="00CF06B8" w:rsidRPr="00CF06B8" w:rsidRDefault="00CF06B8" w:rsidP="00CF06B8">
    <w:pPr>
      <w:tabs>
        <w:tab w:val="left" w:pos="3345"/>
        <w:tab w:val="left" w:pos="3521"/>
        <w:tab w:val="center" w:pos="4513"/>
      </w:tabs>
      <w:bidi/>
      <w:spacing w:after="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(msv)D=0.0001</w:t>
    </w:r>
  </w:p>
  <w:p w:rsidR="00CF06B8" w:rsidRPr="00CF06B8" w:rsidRDefault="00CF06B8" w:rsidP="00CF06B8">
    <w:pPr>
      <w:spacing w:after="0" w:line="360" w:lineRule="auto"/>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 </w:t>
    </w:r>
  </w:p>
  <w:p w:rsidR="00CF06B8" w:rsidRPr="00CF06B8" w:rsidRDefault="00CF06B8" w:rsidP="00CF06B8">
    <w:pPr>
      <w:spacing w:after="0" w:line="360" w:lineRule="auto"/>
      <w:jc w:val="right"/>
      <w:rPr>
        <w:rFonts w:ascii="Times New Roman" w:eastAsia="Times New Roman" w:hAnsi="Times New Roman" w:cs="Times New Roman"/>
        <w:sz w:val="24"/>
        <w:szCs w:val="24"/>
      </w:rPr>
    </w:pPr>
    <w:r w:rsidRPr="00CF06B8">
      <w:rPr>
        <w:rFonts w:ascii="Times New Roman" w:eastAsia="Times New Roman" w:hAnsi="Times New Roman" w:cs="Times New Roman"/>
        <w:color w:val="1F497D"/>
        <w:sz w:val="18"/>
        <w:szCs w:val="18"/>
      </w:rPr>
      <w:t> </w:t>
    </w:r>
  </w:p>
  <w:p w:rsidR="00CF06B8" w:rsidRPr="00CF06B8" w:rsidRDefault="00CF06B8" w:rsidP="00CF06B8">
    <w:pPr>
      <w:spacing w:after="0" w:line="360" w:lineRule="auto"/>
      <w:jc w:val="right"/>
      <w:rPr>
        <w:rFonts w:ascii="Times New Roman" w:eastAsia="Times New Roman" w:hAnsi="Times New Roman" w:cs="Times New Roman"/>
        <w:sz w:val="24"/>
        <w:szCs w:val="24"/>
      </w:rPr>
    </w:pPr>
    <w:r w:rsidRPr="00CF06B8">
      <w:rPr>
        <w:rFonts w:ascii="Times New Roman" w:eastAsia="Times New Roman" w:hAnsi="Times New Roman" w:cs="Times New Roman"/>
        <w:color w:val="1F497D"/>
        <w:sz w:val="18"/>
        <w:szCs w:val="18"/>
      </w:rPr>
      <w:t> </w:t>
    </w:r>
  </w:p>
  <w:p w:rsidR="00CF06B8" w:rsidRPr="00CF06B8" w:rsidRDefault="00CF06B8" w:rsidP="00CF06B8">
    <w:pPr>
      <w:bidi/>
      <w:spacing w:after="240" w:line="360" w:lineRule="auto"/>
      <w:jc w:val="both"/>
      <w:rPr>
        <w:rFonts w:ascii="Times New Roman" w:eastAsia="Times New Roman" w:hAnsi="Times New Roman" w:cs="Times New Roman"/>
        <w:sz w:val="24"/>
        <w:szCs w:val="24"/>
      </w:rPr>
    </w:pPr>
    <w:r w:rsidRPr="00CF06B8">
      <w:rPr>
        <w:rFonts w:ascii="Times New Roman" w:eastAsia="Times New Roman" w:hAnsi="Times New Roman" w:cs="Times New Roman" w:hint="cs"/>
        <w:b/>
        <w:bCs/>
        <w:color w:val="1F497D"/>
        <w:sz w:val="18"/>
        <w:szCs w:val="18"/>
        <w:rtl/>
        <w:lang w:bidi="fa-IR"/>
      </w:rPr>
      <w:t xml:space="preserve">-محاسبه دز دریافتی سالانه سرنشینان اتومبیل </w:t>
    </w:r>
  </w:p>
  <w:p w:rsidR="00CF06B8" w:rsidRPr="00CF06B8" w:rsidRDefault="00CF06B8" w:rsidP="00CF06B8">
    <w:pPr>
      <w:spacing w:after="24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color w:val="1F497D"/>
        <w:sz w:val="18"/>
        <w:szCs w:val="18"/>
      </w:rPr>
      <w:t>0.0001×360×0.003×0.06=0.000007 msv</w:t>
    </w:r>
  </w:p>
  <w:p w:rsidR="00CF06B8" w:rsidRPr="00CF06B8" w:rsidRDefault="00CF06B8" w:rsidP="00CF06B8">
    <w:pPr>
      <w:bidi/>
      <w:spacing w:after="240" w:line="360" w:lineRule="auto"/>
      <w:jc w:val="both"/>
      <w:rPr>
        <w:rFonts w:ascii="Times New Roman" w:eastAsia="Times New Roman" w:hAnsi="Times New Roman" w:cs="Times New Roman"/>
        <w:sz w:val="24"/>
        <w:szCs w:val="24"/>
      </w:rPr>
    </w:pPr>
    <w:r w:rsidRPr="00CF06B8">
      <w:rPr>
        <w:rFonts w:ascii="Times New Roman" w:eastAsia="Times New Roman" w:hAnsi="Times New Roman" w:cs="Times New Roman" w:hint="cs"/>
        <w:b/>
        <w:bCs/>
        <w:color w:val="1F497D"/>
        <w:sz w:val="18"/>
        <w:szCs w:val="18"/>
        <w:rtl/>
        <w:lang w:bidi="fa-IR"/>
      </w:rPr>
      <w:t>- مقایسه دز دریافتی با حد دز مجاز سالانه</w:t>
    </w:r>
  </w:p>
  <w:p w:rsidR="00CF06B8" w:rsidRPr="00CF06B8" w:rsidRDefault="00CF06B8" w:rsidP="00CF06B8">
    <w:pPr>
      <w:bidi/>
      <w:spacing w:after="240" w:line="360" w:lineRule="auto"/>
      <w:jc w:val="both"/>
      <w:rPr>
        <w:rFonts w:ascii="Times New Roman" w:eastAsia="Times New Roman" w:hAnsi="Times New Roman" w:cs="Times New Roman"/>
        <w:sz w:val="24"/>
        <w:szCs w:val="24"/>
        <w:rtl/>
      </w:rPr>
    </w:pPr>
    <w:r w:rsidRPr="00CF06B8">
      <w:rPr>
        <w:rFonts w:ascii="Times New Roman" w:eastAsia="Times New Roman" w:hAnsi="Times New Roman" w:cs="Times New Roman" w:hint="cs"/>
        <w:color w:val="1F497D"/>
        <w:sz w:val="18"/>
        <w:szCs w:val="18"/>
        <w:rtl/>
      </w:rPr>
      <w:t xml:space="preserve">دز دریافتی سرنشینان اتومبیل </w:t>
    </w:r>
    <w:r w:rsidRPr="00CF06B8">
      <w:rPr>
        <w:rFonts w:ascii="Times New Roman" w:eastAsia="Times New Roman" w:hAnsi="Times New Roman" w:cs="Times New Roman"/>
        <w:color w:val="1F497D"/>
        <w:sz w:val="18"/>
        <w:szCs w:val="18"/>
      </w:rPr>
      <w:t>0.000007</w:t>
    </w:r>
    <w:r w:rsidRPr="00CF06B8">
      <w:rPr>
        <w:rFonts w:ascii="Times New Roman" w:eastAsia="Times New Roman" w:hAnsi="Times New Roman" w:cs="Times New Roman" w:hint="cs"/>
        <w:color w:val="1F497D"/>
        <w:sz w:val="18"/>
        <w:szCs w:val="18"/>
        <w:rtl/>
      </w:rPr>
      <w:t xml:space="preserve"> دز مجاز سالانه</w:t>
    </w:r>
    <w:r w:rsidRPr="00CF06B8">
      <w:rPr>
        <w:rFonts w:ascii="Times New Roman" w:eastAsia="Times New Roman" w:hAnsi="Times New Roman" w:cs="Times New Roman" w:hint="cs"/>
        <w:color w:val="1F497D"/>
        <w:sz w:val="18"/>
        <w:szCs w:val="18"/>
        <w:rtl/>
        <w:lang w:bidi="fa-IR"/>
      </w:rPr>
      <w:t xml:space="preserve"> افراد عادی </w:t>
    </w:r>
    <w:r w:rsidRPr="00CF06B8">
      <w:rPr>
        <w:rFonts w:ascii="Times New Roman" w:eastAsia="Times New Roman" w:hAnsi="Times New Roman" w:cs="Times New Roman" w:hint="cs"/>
        <w:color w:val="1F497D"/>
        <w:sz w:val="18"/>
        <w:szCs w:val="18"/>
        <w:rtl/>
      </w:rPr>
      <w:t>می باشد.</w:t>
    </w:r>
  </w:p>
  <w:p w:rsidR="00CF06B8" w:rsidRPr="00CF06B8" w:rsidRDefault="00CF06B8" w:rsidP="00CF06B8">
    <w:pPr>
      <w:spacing w:before="100" w:beforeAutospacing="1" w:after="100" w:afterAutospacing="1" w:line="360" w:lineRule="auto"/>
      <w:jc w:val="both"/>
      <w:rPr>
        <w:rFonts w:ascii="Tahoma" w:eastAsia="Times New Roman" w:hAnsi="Tahoma" w:cs="Tahoma"/>
        <w:sz w:val="11"/>
        <w:szCs w:val="11"/>
        <w:rtl/>
      </w:rPr>
    </w:pPr>
    <w:r w:rsidRPr="00CF06B8">
      <w:rPr>
        <w:rFonts w:ascii="Tahoma" w:eastAsia="Times New Roman" w:hAnsi="Tahoma" w:cs="Tahoma"/>
        <w:color w:val="1F497D"/>
        <w:sz w:val="18"/>
        <w:szCs w:val="18"/>
      </w:rPr>
      <w:t>www.radiographers.ir</w:t>
    </w:r>
  </w:p>
  <w:p w:rsidR="00CF06B8" w:rsidRDefault="00CF06B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6B8" w:rsidRDefault="00CF06B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efaultTabStop w:val="720"/>
  <w:characterSpacingControl w:val="doNotCompress"/>
  <w:footnotePr>
    <w:footnote w:id="0"/>
    <w:footnote w:id="1"/>
  </w:footnotePr>
  <w:endnotePr>
    <w:endnote w:id="0"/>
    <w:endnote w:id="1"/>
  </w:endnotePr>
  <w:compat/>
  <w:rsids>
    <w:rsidRoot w:val="00CF06B8"/>
    <w:rsid w:val="00013B6A"/>
    <w:rsid w:val="000220B9"/>
    <w:rsid w:val="00030637"/>
    <w:rsid w:val="00032A69"/>
    <w:rsid w:val="00032ED3"/>
    <w:rsid w:val="00033D64"/>
    <w:rsid w:val="00046588"/>
    <w:rsid w:val="00055A30"/>
    <w:rsid w:val="00055E85"/>
    <w:rsid w:val="000651A0"/>
    <w:rsid w:val="000674F5"/>
    <w:rsid w:val="000716E5"/>
    <w:rsid w:val="00071745"/>
    <w:rsid w:val="00072C0D"/>
    <w:rsid w:val="000874C3"/>
    <w:rsid w:val="000A107C"/>
    <w:rsid w:val="000A22C3"/>
    <w:rsid w:val="000B09C1"/>
    <w:rsid w:val="000B648D"/>
    <w:rsid w:val="000B7FEB"/>
    <w:rsid w:val="000D46BE"/>
    <w:rsid w:val="000D4EA0"/>
    <w:rsid w:val="000F7F5C"/>
    <w:rsid w:val="00104A58"/>
    <w:rsid w:val="00114C1E"/>
    <w:rsid w:val="00120A11"/>
    <w:rsid w:val="00123B6A"/>
    <w:rsid w:val="00130B44"/>
    <w:rsid w:val="00137722"/>
    <w:rsid w:val="00143A3C"/>
    <w:rsid w:val="00147E8B"/>
    <w:rsid w:val="00154662"/>
    <w:rsid w:val="00164B03"/>
    <w:rsid w:val="001662C2"/>
    <w:rsid w:val="00170DCA"/>
    <w:rsid w:val="00172474"/>
    <w:rsid w:val="00174F86"/>
    <w:rsid w:val="001774E0"/>
    <w:rsid w:val="001815E8"/>
    <w:rsid w:val="00181A26"/>
    <w:rsid w:val="00181C89"/>
    <w:rsid w:val="00185E87"/>
    <w:rsid w:val="001976B9"/>
    <w:rsid w:val="001A0945"/>
    <w:rsid w:val="001B2E48"/>
    <w:rsid w:val="001B4316"/>
    <w:rsid w:val="001C2A13"/>
    <w:rsid w:val="001C5A60"/>
    <w:rsid w:val="001C5DCD"/>
    <w:rsid w:val="001C7606"/>
    <w:rsid w:val="001D479C"/>
    <w:rsid w:val="001E4E3D"/>
    <w:rsid w:val="001F2EA5"/>
    <w:rsid w:val="001F7F1F"/>
    <w:rsid w:val="00203A6B"/>
    <w:rsid w:val="00205EE5"/>
    <w:rsid w:val="002113BC"/>
    <w:rsid w:val="00214C3D"/>
    <w:rsid w:val="00215C6C"/>
    <w:rsid w:val="00217F31"/>
    <w:rsid w:val="002257E0"/>
    <w:rsid w:val="00233131"/>
    <w:rsid w:val="002359BE"/>
    <w:rsid w:val="0024400A"/>
    <w:rsid w:val="00246E67"/>
    <w:rsid w:val="00252249"/>
    <w:rsid w:val="00260085"/>
    <w:rsid w:val="0026525A"/>
    <w:rsid w:val="00281DB2"/>
    <w:rsid w:val="00283AC2"/>
    <w:rsid w:val="002850C0"/>
    <w:rsid w:val="002872F3"/>
    <w:rsid w:val="00287975"/>
    <w:rsid w:val="002A2467"/>
    <w:rsid w:val="002A512F"/>
    <w:rsid w:val="002B0B1D"/>
    <w:rsid w:val="002B6E33"/>
    <w:rsid w:val="002C174D"/>
    <w:rsid w:val="002C330E"/>
    <w:rsid w:val="002C5BE0"/>
    <w:rsid w:val="002C669C"/>
    <w:rsid w:val="002D784F"/>
    <w:rsid w:val="002D7FDA"/>
    <w:rsid w:val="002E410A"/>
    <w:rsid w:val="00300C7F"/>
    <w:rsid w:val="00313E82"/>
    <w:rsid w:val="00315434"/>
    <w:rsid w:val="0032710E"/>
    <w:rsid w:val="00334353"/>
    <w:rsid w:val="00336C27"/>
    <w:rsid w:val="00340530"/>
    <w:rsid w:val="00346056"/>
    <w:rsid w:val="0035372A"/>
    <w:rsid w:val="00354AC0"/>
    <w:rsid w:val="00357903"/>
    <w:rsid w:val="00360708"/>
    <w:rsid w:val="003652EC"/>
    <w:rsid w:val="0036589A"/>
    <w:rsid w:val="003720BC"/>
    <w:rsid w:val="00373E60"/>
    <w:rsid w:val="003742C4"/>
    <w:rsid w:val="0038312D"/>
    <w:rsid w:val="003836C6"/>
    <w:rsid w:val="003925D7"/>
    <w:rsid w:val="003955D8"/>
    <w:rsid w:val="003A141A"/>
    <w:rsid w:val="003A466B"/>
    <w:rsid w:val="003A62C7"/>
    <w:rsid w:val="003A6469"/>
    <w:rsid w:val="003B40E7"/>
    <w:rsid w:val="003C30BF"/>
    <w:rsid w:val="003D011D"/>
    <w:rsid w:val="003F5110"/>
    <w:rsid w:val="003F66D4"/>
    <w:rsid w:val="0040460A"/>
    <w:rsid w:val="004079C2"/>
    <w:rsid w:val="00411B09"/>
    <w:rsid w:val="004145EA"/>
    <w:rsid w:val="00414984"/>
    <w:rsid w:val="0041676B"/>
    <w:rsid w:val="004231BA"/>
    <w:rsid w:val="00430C51"/>
    <w:rsid w:val="00435BCE"/>
    <w:rsid w:val="00436328"/>
    <w:rsid w:val="00445D57"/>
    <w:rsid w:val="004600E9"/>
    <w:rsid w:val="004704B8"/>
    <w:rsid w:val="00472A76"/>
    <w:rsid w:val="004759CC"/>
    <w:rsid w:val="00477C7F"/>
    <w:rsid w:val="00480F55"/>
    <w:rsid w:val="0049069B"/>
    <w:rsid w:val="004909EF"/>
    <w:rsid w:val="004914EC"/>
    <w:rsid w:val="004937B9"/>
    <w:rsid w:val="004A108B"/>
    <w:rsid w:val="004A21A5"/>
    <w:rsid w:val="004A7A3A"/>
    <w:rsid w:val="004B4C85"/>
    <w:rsid w:val="004C34E5"/>
    <w:rsid w:val="004F0FAB"/>
    <w:rsid w:val="004F5422"/>
    <w:rsid w:val="004F7D93"/>
    <w:rsid w:val="00505DFF"/>
    <w:rsid w:val="00515B64"/>
    <w:rsid w:val="00531DD6"/>
    <w:rsid w:val="00540D4F"/>
    <w:rsid w:val="00545CAC"/>
    <w:rsid w:val="00556990"/>
    <w:rsid w:val="00562B15"/>
    <w:rsid w:val="0056461D"/>
    <w:rsid w:val="00570B66"/>
    <w:rsid w:val="005721E4"/>
    <w:rsid w:val="00577E09"/>
    <w:rsid w:val="00580AD4"/>
    <w:rsid w:val="005811BA"/>
    <w:rsid w:val="00581832"/>
    <w:rsid w:val="00582C38"/>
    <w:rsid w:val="00582D42"/>
    <w:rsid w:val="00587EB1"/>
    <w:rsid w:val="00587FBC"/>
    <w:rsid w:val="00596653"/>
    <w:rsid w:val="00596ABC"/>
    <w:rsid w:val="005A34E8"/>
    <w:rsid w:val="005B0BEC"/>
    <w:rsid w:val="005E6E6C"/>
    <w:rsid w:val="005F0FE0"/>
    <w:rsid w:val="005F1885"/>
    <w:rsid w:val="005F5DE4"/>
    <w:rsid w:val="006044CE"/>
    <w:rsid w:val="00604E62"/>
    <w:rsid w:val="00621D9C"/>
    <w:rsid w:val="00630468"/>
    <w:rsid w:val="0063132B"/>
    <w:rsid w:val="00632120"/>
    <w:rsid w:val="00632320"/>
    <w:rsid w:val="00633365"/>
    <w:rsid w:val="006366A7"/>
    <w:rsid w:val="00641C0D"/>
    <w:rsid w:val="0064786D"/>
    <w:rsid w:val="00647A81"/>
    <w:rsid w:val="0065599E"/>
    <w:rsid w:val="00657B13"/>
    <w:rsid w:val="00661CB8"/>
    <w:rsid w:val="006658F4"/>
    <w:rsid w:val="00677693"/>
    <w:rsid w:val="00681AFD"/>
    <w:rsid w:val="0069503C"/>
    <w:rsid w:val="00695AF3"/>
    <w:rsid w:val="00695E9D"/>
    <w:rsid w:val="006A520D"/>
    <w:rsid w:val="006B16B3"/>
    <w:rsid w:val="006B2088"/>
    <w:rsid w:val="006B2E16"/>
    <w:rsid w:val="006B79D4"/>
    <w:rsid w:val="006C433D"/>
    <w:rsid w:val="006C6780"/>
    <w:rsid w:val="006D0C8C"/>
    <w:rsid w:val="006F66DF"/>
    <w:rsid w:val="006F6CEE"/>
    <w:rsid w:val="00711B6B"/>
    <w:rsid w:val="00726813"/>
    <w:rsid w:val="007275B7"/>
    <w:rsid w:val="0073292F"/>
    <w:rsid w:val="00735736"/>
    <w:rsid w:val="007357EA"/>
    <w:rsid w:val="00736FF2"/>
    <w:rsid w:val="007428D9"/>
    <w:rsid w:val="00744C8B"/>
    <w:rsid w:val="00746241"/>
    <w:rsid w:val="00747A1C"/>
    <w:rsid w:val="00751261"/>
    <w:rsid w:val="0075398D"/>
    <w:rsid w:val="00755966"/>
    <w:rsid w:val="00761133"/>
    <w:rsid w:val="007700A4"/>
    <w:rsid w:val="00772CF8"/>
    <w:rsid w:val="00773C71"/>
    <w:rsid w:val="007743D4"/>
    <w:rsid w:val="00790859"/>
    <w:rsid w:val="007A0161"/>
    <w:rsid w:val="007D2948"/>
    <w:rsid w:val="007D4B49"/>
    <w:rsid w:val="007D4E83"/>
    <w:rsid w:val="007E0495"/>
    <w:rsid w:val="007F022E"/>
    <w:rsid w:val="007F4204"/>
    <w:rsid w:val="00802EDC"/>
    <w:rsid w:val="00803A4D"/>
    <w:rsid w:val="00817227"/>
    <w:rsid w:val="008253E5"/>
    <w:rsid w:val="008277E7"/>
    <w:rsid w:val="00833382"/>
    <w:rsid w:val="008406C2"/>
    <w:rsid w:val="008406C6"/>
    <w:rsid w:val="00841FFA"/>
    <w:rsid w:val="00847CFB"/>
    <w:rsid w:val="00857CF1"/>
    <w:rsid w:val="00870840"/>
    <w:rsid w:val="008714E6"/>
    <w:rsid w:val="008755AB"/>
    <w:rsid w:val="00877E00"/>
    <w:rsid w:val="0088210F"/>
    <w:rsid w:val="00893534"/>
    <w:rsid w:val="0089452C"/>
    <w:rsid w:val="008959C5"/>
    <w:rsid w:val="008A3FB0"/>
    <w:rsid w:val="008B14E8"/>
    <w:rsid w:val="008B1781"/>
    <w:rsid w:val="008B2685"/>
    <w:rsid w:val="008C1FA1"/>
    <w:rsid w:val="008D2D7B"/>
    <w:rsid w:val="008D63DE"/>
    <w:rsid w:val="008E02F5"/>
    <w:rsid w:val="008F386B"/>
    <w:rsid w:val="008F3E36"/>
    <w:rsid w:val="009014EF"/>
    <w:rsid w:val="009048E0"/>
    <w:rsid w:val="00907FC6"/>
    <w:rsid w:val="00912A53"/>
    <w:rsid w:val="00921174"/>
    <w:rsid w:val="00927097"/>
    <w:rsid w:val="00930C05"/>
    <w:rsid w:val="00933803"/>
    <w:rsid w:val="009360E5"/>
    <w:rsid w:val="0094041E"/>
    <w:rsid w:val="0094059C"/>
    <w:rsid w:val="009423CD"/>
    <w:rsid w:val="00945AF1"/>
    <w:rsid w:val="00946BC7"/>
    <w:rsid w:val="00953EA3"/>
    <w:rsid w:val="00956F56"/>
    <w:rsid w:val="00971B52"/>
    <w:rsid w:val="00973065"/>
    <w:rsid w:val="00991677"/>
    <w:rsid w:val="009A580C"/>
    <w:rsid w:val="009A6748"/>
    <w:rsid w:val="009B62AF"/>
    <w:rsid w:val="009C2803"/>
    <w:rsid w:val="009C7951"/>
    <w:rsid w:val="009E2D6A"/>
    <w:rsid w:val="009E420C"/>
    <w:rsid w:val="009E45D9"/>
    <w:rsid w:val="009F2042"/>
    <w:rsid w:val="009F7D00"/>
    <w:rsid w:val="00A04F28"/>
    <w:rsid w:val="00A0536F"/>
    <w:rsid w:val="00A078EE"/>
    <w:rsid w:val="00A07A64"/>
    <w:rsid w:val="00A07E4C"/>
    <w:rsid w:val="00A1230B"/>
    <w:rsid w:val="00A223D2"/>
    <w:rsid w:val="00A31504"/>
    <w:rsid w:val="00A33089"/>
    <w:rsid w:val="00A34703"/>
    <w:rsid w:val="00A36722"/>
    <w:rsid w:val="00A374FD"/>
    <w:rsid w:val="00A43BA9"/>
    <w:rsid w:val="00A44CF7"/>
    <w:rsid w:val="00A45A25"/>
    <w:rsid w:val="00A460FF"/>
    <w:rsid w:val="00A50882"/>
    <w:rsid w:val="00A526AC"/>
    <w:rsid w:val="00A54834"/>
    <w:rsid w:val="00A573D9"/>
    <w:rsid w:val="00A64790"/>
    <w:rsid w:val="00A76178"/>
    <w:rsid w:val="00A77670"/>
    <w:rsid w:val="00A81F7A"/>
    <w:rsid w:val="00A835A6"/>
    <w:rsid w:val="00A83835"/>
    <w:rsid w:val="00A850EA"/>
    <w:rsid w:val="00A8537F"/>
    <w:rsid w:val="00A932EE"/>
    <w:rsid w:val="00AA5C71"/>
    <w:rsid w:val="00AB4D06"/>
    <w:rsid w:val="00AB674D"/>
    <w:rsid w:val="00AB7240"/>
    <w:rsid w:val="00AD1D05"/>
    <w:rsid w:val="00AD1F72"/>
    <w:rsid w:val="00AD2468"/>
    <w:rsid w:val="00AE3731"/>
    <w:rsid w:val="00B228B7"/>
    <w:rsid w:val="00B263C1"/>
    <w:rsid w:val="00B4497F"/>
    <w:rsid w:val="00B45AC7"/>
    <w:rsid w:val="00B46B6A"/>
    <w:rsid w:val="00B4785B"/>
    <w:rsid w:val="00B56295"/>
    <w:rsid w:val="00B60D3C"/>
    <w:rsid w:val="00B62D7E"/>
    <w:rsid w:val="00B64430"/>
    <w:rsid w:val="00B6538F"/>
    <w:rsid w:val="00B71E9A"/>
    <w:rsid w:val="00B71ED0"/>
    <w:rsid w:val="00B81461"/>
    <w:rsid w:val="00B84F90"/>
    <w:rsid w:val="00B93614"/>
    <w:rsid w:val="00BA0668"/>
    <w:rsid w:val="00BA0B9B"/>
    <w:rsid w:val="00BA37E5"/>
    <w:rsid w:val="00BA62BB"/>
    <w:rsid w:val="00BB0ADE"/>
    <w:rsid w:val="00BB3244"/>
    <w:rsid w:val="00BB7BE6"/>
    <w:rsid w:val="00BC420C"/>
    <w:rsid w:val="00BD383E"/>
    <w:rsid w:val="00BD6B83"/>
    <w:rsid w:val="00BE1788"/>
    <w:rsid w:val="00BE7238"/>
    <w:rsid w:val="00C01B69"/>
    <w:rsid w:val="00C04258"/>
    <w:rsid w:val="00C13119"/>
    <w:rsid w:val="00C15213"/>
    <w:rsid w:val="00C17540"/>
    <w:rsid w:val="00C21938"/>
    <w:rsid w:val="00C230AA"/>
    <w:rsid w:val="00C24F99"/>
    <w:rsid w:val="00C25E88"/>
    <w:rsid w:val="00C34EB5"/>
    <w:rsid w:val="00C46D8F"/>
    <w:rsid w:val="00C5286B"/>
    <w:rsid w:val="00C52B50"/>
    <w:rsid w:val="00C53E9A"/>
    <w:rsid w:val="00C60828"/>
    <w:rsid w:val="00C611D0"/>
    <w:rsid w:val="00C65208"/>
    <w:rsid w:val="00C6678F"/>
    <w:rsid w:val="00C82366"/>
    <w:rsid w:val="00C84257"/>
    <w:rsid w:val="00C9613B"/>
    <w:rsid w:val="00CA1E77"/>
    <w:rsid w:val="00CA3047"/>
    <w:rsid w:val="00CA4CCB"/>
    <w:rsid w:val="00CA560C"/>
    <w:rsid w:val="00CB4F3D"/>
    <w:rsid w:val="00CC19B6"/>
    <w:rsid w:val="00CC46C6"/>
    <w:rsid w:val="00CC4FE7"/>
    <w:rsid w:val="00CE6C8B"/>
    <w:rsid w:val="00CF06B8"/>
    <w:rsid w:val="00CF16AD"/>
    <w:rsid w:val="00CF4D86"/>
    <w:rsid w:val="00D00DEC"/>
    <w:rsid w:val="00D05102"/>
    <w:rsid w:val="00D107BA"/>
    <w:rsid w:val="00D12A23"/>
    <w:rsid w:val="00D20EE5"/>
    <w:rsid w:val="00D21CC4"/>
    <w:rsid w:val="00D2208A"/>
    <w:rsid w:val="00D22E8D"/>
    <w:rsid w:val="00D24001"/>
    <w:rsid w:val="00D245C2"/>
    <w:rsid w:val="00D32FBC"/>
    <w:rsid w:val="00D41F9D"/>
    <w:rsid w:val="00D4469B"/>
    <w:rsid w:val="00D44BF6"/>
    <w:rsid w:val="00D56085"/>
    <w:rsid w:val="00D72242"/>
    <w:rsid w:val="00D73422"/>
    <w:rsid w:val="00D77842"/>
    <w:rsid w:val="00D81218"/>
    <w:rsid w:val="00D84F33"/>
    <w:rsid w:val="00D84F8A"/>
    <w:rsid w:val="00D92DE1"/>
    <w:rsid w:val="00DB7097"/>
    <w:rsid w:val="00DC21B4"/>
    <w:rsid w:val="00DC6CFB"/>
    <w:rsid w:val="00DC7C34"/>
    <w:rsid w:val="00DD1C0E"/>
    <w:rsid w:val="00DE0FA0"/>
    <w:rsid w:val="00DE2AF1"/>
    <w:rsid w:val="00DE54D3"/>
    <w:rsid w:val="00DF0726"/>
    <w:rsid w:val="00DF124B"/>
    <w:rsid w:val="00DF1EE1"/>
    <w:rsid w:val="00DF5811"/>
    <w:rsid w:val="00DF6772"/>
    <w:rsid w:val="00E03B90"/>
    <w:rsid w:val="00E07359"/>
    <w:rsid w:val="00E128DE"/>
    <w:rsid w:val="00E13888"/>
    <w:rsid w:val="00E2384B"/>
    <w:rsid w:val="00E31F41"/>
    <w:rsid w:val="00E330DB"/>
    <w:rsid w:val="00E61670"/>
    <w:rsid w:val="00E64B76"/>
    <w:rsid w:val="00E67B47"/>
    <w:rsid w:val="00E81155"/>
    <w:rsid w:val="00E85CE4"/>
    <w:rsid w:val="00E9110A"/>
    <w:rsid w:val="00E923BD"/>
    <w:rsid w:val="00E95804"/>
    <w:rsid w:val="00E96D45"/>
    <w:rsid w:val="00EA5C9D"/>
    <w:rsid w:val="00EB1F44"/>
    <w:rsid w:val="00EB2FA9"/>
    <w:rsid w:val="00EC0CB6"/>
    <w:rsid w:val="00EC3E98"/>
    <w:rsid w:val="00EC5405"/>
    <w:rsid w:val="00EC5750"/>
    <w:rsid w:val="00EC799C"/>
    <w:rsid w:val="00ED032A"/>
    <w:rsid w:val="00ED29A9"/>
    <w:rsid w:val="00ED40F1"/>
    <w:rsid w:val="00ED44AF"/>
    <w:rsid w:val="00ED4D34"/>
    <w:rsid w:val="00EE371B"/>
    <w:rsid w:val="00F213D4"/>
    <w:rsid w:val="00F40EB3"/>
    <w:rsid w:val="00F4516A"/>
    <w:rsid w:val="00F461E1"/>
    <w:rsid w:val="00F4784E"/>
    <w:rsid w:val="00F62EAC"/>
    <w:rsid w:val="00F64B01"/>
    <w:rsid w:val="00F65144"/>
    <w:rsid w:val="00F67AE4"/>
    <w:rsid w:val="00F731F6"/>
    <w:rsid w:val="00F73F11"/>
    <w:rsid w:val="00F820B4"/>
    <w:rsid w:val="00F82383"/>
    <w:rsid w:val="00F84F83"/>
    <w:rsid w:val="00F95A60"/>
    <w:rsid w:val="00FA6F6B"/>
    <w:rsid w:val="00FB0B59"/>
    <w:rsid w:val="00FB13FA"/>
    <w:rsid w:val="00FB228B"/>
    <w:rsid w:val="00FB77DD"/>
    <w:rsid w:val="00FC76D6"/>
    <w:rsid w:val="00FD54ED"/>
    <w:rsid w:val="00FD6520"/>
    <w:rsid w:val="00FD7A8B"/>
    <w:rsid w:val="00FE0E15"/>
    <w:rsid w:val="00FF47B0"/>
    <w:rsid w:val="00FF656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479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F06B8"/>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CF06B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F06B8"/>
  </w:style>
  <w:style w:type="paragraph" w:styleId="Footer">
    <w:name w:val="footer"/>
    <w:basedOn w:val="Normal"/>
    <w:link w:val="FooterChar"/>
    <w:uiPriority w:val="99"/>
    <w:semiHidden/>
    <w:unhideWhenUsed/>
    <w:rsid w:val="00CF06B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F06B8"/>
  </w:style>
</w:styles>
</file>

<file path=word/webSettings.xml><?xml version="1.0" encoding="utf-8"?>
<w:webSettings xmlns:r="http://schemas.openxmlformats.org/officeDocument/2006/relationships" xmlns:w="http://schemas.openxmlformats.org/wordprocessingml/2006/main">
  <w:divs>
    <w:div w:id="499807611">
      <w:bodyDiv w:val="1"/>
      <w:marLeft w:val="0"/>
      <w:marRight w:val="0"/>
      <w:marTop w:val="0"/>
      <w:marBottom w:val="0"/>
      <w:divBdr>
        <w:top w:val="none" w:sz="0" w:space="0" w:color="auto"/>
        <w:left w:val="none" w:sz="0" w:space="0" w:color="auto"/>
        <w:bottom w:val="none" w:sz="0" w:space="0" w:color="auto"/>
        <w:right w:val="none" w:sz="0" w:space="0" w:color="auto"/>
      </w:divBdr>
      <w:divsChild>
        <w:div w:id="1076779108">
          <w:marLeft w:val="0"/>
          <w:marRight w:val="0"/>
          <w:marTop w:val="0"/>
          <w:marBottom w:val="0"/>
          <w:divBdr>
            <w:top w:val="none" w:sz="0" w:space="0" w:color="auto"/>
            <w:left w:val="none" w:sz="0" w:space="0" w:color="auto"/>
            <w:bottom w:val="none" w:sz="0" w:space="0" w:color="auto"/>
            <w:right w:val="none" w:sz="0" w:space="0" w:color="auto"/>
          </w:divBdr>
          <w:divsChild>
            <w:div w:id="1634552672">
              <w:marLeft w:val="0"/>
              <w:marRight w:val="0"/>
              <w:marTop w:val="0"/>
              <w:marBottom w:val="0"/>
              <w:divBdr>
                <w:top w:val="none" w:sz="0" w:space="0" w:color="auto"/>
                <w:left w:val="none" w:sz="0" w:space="0" w:color="auto"/>
                <w:bottom w:val="none" w:sz="0" w:space="0" w:color="auto"/>
                <w:right w:val="none" w:sz="0" w:space="0" w:color="auto"/>
              </w:divBdr>
              <w:divsChild>
                <w:div w:id="718362970">
                  <w:marLeft w:val="0"/>
                  <w:marRight w:val="0"/>
                  <w:marTop w:val="0"/>
                  <w:marBottom w:val="0"/>
                  <w:divBdr>
                    <w:top w:val="none" w:sz="0" w:space="0" w:color="auto"/>
                    <w:left w:val="none" w:sz="0" w:space="0" w:color="auto"/>
                    <w:bottom w:val="none" w:sz="0" w:space="0" w:color="auto"/>
                    <w:right w:val="none" w:sz="0" w:space="0" w:color="auto"/>
                  </w:divBdr>
                  <w:divsChild>
                    <w:div w:id="1018195063">
                      <w:marLeft w:val="0"/>
                      <w:marRight w:val="133"/>
                      <w:marTop w:val="0"/>
                      <w:marBottom w:val="0"/>
                      <w:divBdr>
                        <w:top w:val="single" w:sz="4" w:space="4" w:color="000000"/>
                        <w:left w:val="single" w:sz="4" w:space="4" w:color="000000"/>
                        <w:bottom w:val="single" w:sz="4" w:space="4" w:color="000000"/>
                        <w:right w:val="single" w:sz="4" w:space="4" w:color="000000"/>
                      </w:divBdr>
                      <w:divsChild>
                        <w:div w:id="678771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6095734">
      <w:bodyDiv w:val="1"/>
      <w:marLeft w:val="0"/>
      <w:marRight w:val="0"/>
      <w:marTop w:val="0"/>
      <w:marBottom w:val="0"/>
      <w:divBdr>
        <w:top w:val="none" w:sz="0" w:space="0" w:color="auto"/>
        <w:left w:val="none" w:sz="0" w:space="0" w:color="auto"/>
        <w:bottom w:val="none" w:sz="0" w:space="0" w:color="auto"/>
        <w:right w:val="none" w:sz="0" w:space="0" w:color="auto"/>
      </w:divBdr>
      <w:divsChild>
        <w:div w:id="589120602">
          <w:marLeft w:val="0"/>
          <w:marRight w:val="0"/>
          <w:marTop w:val="0"/>
          <w:marBottom w:val="0"/>
          <w:divBdr>
            <w:top w:val="none" w:sz="0" w:space="0" w:color="auto"/>
            <w:left w:val="none" w:sz="0" w:space="0" w:color="auto"/>
            <w:bottom w:val="none" w:sz="0" w:space="0" w:color="auto"/>
            <w:right w:val="none" w:sz="0" w:space="0" w:color="auto"/>
          </w:divBdr>
          <w:divsChild>
            <w:div w:id="1980257547">
              <w:marLeft w:val="0"/>
              <w:marRight w:val="0"/>
              <w:marTop w:val="0"/>
              <w:marBottom w:val="0"/>
              <w:divBdr>
                <w:top w:val="none" w:sz="0" w:space="0" w:color="auto"/>
                <w:left w:val="none" w:sz="0" w:space="0" w:color="auto"/>
                <w:bottom w:val="none" w:sz="0" w:space="0" w:color="auto"/>
                <w:right w:val="none" w:sz="0" w:space="0" w:color="auto"/>
              </w:divBdr>
              <w:divsChild>
                <w:div w:id="1751849041">
                  <w:marLeft w:val="0"/>
                  <w:marRight w:val="0"/>
                  <w:marTop w:val="0"/>
                  <w:marBottom w:val="0"/>
                  <w:divBdr>
                    <w:top w:val="none" w:sz="0" w:space="0" w:color="auto"/>
                    <w:left w:val="none" w:sz="0" w:space="0" w:color="auto"/>
                    <w:bottom w:val="none" w:sz="0" w:space="0" w:color="auto"/>
                    <w:right w:val="none" w:sz="0" w:space="0" w:color="auto"/>
                  </w:divBdr>
                  <w:divsChild>
                    <w:div w:id="1098254523">
                      <w:marLeft w:val="0"/>
                      <w:marRight w:val="133"/>
                      <w:marTop w:val="0"/>
                      <w:marBottom w:val="0"/>
                      <w:divBdr>
                        <w:top w:val="single" w:sz="4" w:space="4" w:color="000000"/>
                        <w:left w:val="single" w:sz="4" w:space="4" w:color="000000"/>
                        <w:bottom w:val="single" w:sz="4" w:space="4" w:color="000000"/>
                        <w:right w:val="single" w:sz="4" w:space="4" w:color="000000"/>
                      </w:divBdr>
                      <w:divsChild>
                        <w:div w:id="23828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461</Words>
  <Characters>2633</Characters>
  <Application>Microsoft Office Word</Application>
  <DocSecurity>0</DocSecurity>
  <Lines>21</Lines>
  <Paragraphs>6</Paragraphs>
  <ScaleCrop>false</ScaleCrop>
  <Company/>
  <LinksUpToDate>false</LinksUpToDate>
  <CharactersWithSpaces>3088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mahmood pishahangi</dc:creator>
  <cp:lastModifiedBy>mahmood pishahangi</cp:lastModifiedBy>
  <cp:revision>1</cp:revision>
  <dcterms:created xsi:type="dcterms:W3CDTF">2011-02-02T09:44:00Z</dcterms:created>
  <dcterms:modified xsi:type="dcterms:W3CDTF">2011-02-02T09:46:00Z</dcterms:modified>
</cp:coreProperties>
</file>